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9365" w14:textId="77777777" w:rsidR="0064527F" w:rsidRDefault="0064527F" w:rsidP="0064527F">
      <w:pPr>
        <w:widowControl w:val="0"/>
        <w:autoSpaceDE w:val="0"/>
        <w:autoSpaceDN w:val="0"/>
        <w:adjustRightInd w:val="0"/>
        <w:rPr>
          <w:rFonts w:eastAsia="Franklin Gothic Book" w:cs="Helvetica Neue"/>
          <w:color w:val="auto"/>
          <w:sz w:val="24"/>
          <w:szCs w:val="24"/>
          <w:lang w:val="en-US"/>
        </w:rPr>
      </w:pPr>
    </w:p>
    <w:p w14:paraId="13138780" w14:textId="72D8004F" w:rsidR="0064527F" w:rsidRPr="008F0FE0" w:rsidRDefault="00E60A1D" w:rsidP="0064527F">
      <w:pPr>
        <w:widowControl w:val="0"/>
        <w:autoSpaceDE w:val="0"/>
        <w:autoSpaceDN w:val="0"/>
        <w:adjustRightInd w:val="0"/>
        <w:rPr>
          <w:rFonts w:eastAsia="Franklin Gothic Book" w:cs="Helvetica Neue"/>
          <w:b/>
          <w:bCs/>
          <w:color w:val="auto"/>
          <w:sz w:val="24"/>
          <w:szCs w:val="24"/>
          <w:lang w:val="en-US"/>
        </w:rPr>
      </w:pPr>
      <w:r w:rsidRPr="008F0FE0">
        <w:rPr>
          <w:rFonts w:eastAsia="Franklin Gothic Book" w:cs="Helvetica Neue"/>
          <w:b/>
          <w:bCs/>
          <w:color w:val="auto"/>
          <w:sz w:val="24"/>
          <w:szCs w:val="24"/>
          <w:lang w:val="en-US"/>
        </w:rPr>
        <w:t>ESA Position Paper regarding fugitive emissions testing with helium and hydrogen</w:t>
      </w:r>
    </w:p>
    <w:p w14:paraId="7938D084" w14:textId="77777777" w:rsidR="008F0FE0" w:rsidRPr="008F0FE0" w:rsidRDefault="008F0FE0" w:rsidP="0064527F">
      <w:pPr>
        <w:widowControl w:val="0"/>
        <w:autoSpaceDE w:val="0"/>
        <w:autoSpaceDN w:val="0"/>
        <w:adjustRightInd w:val="0"/>
        <w:rPr>
          <w:rFonts w:eastAsia="Franklin Gothic Book" w:cs="Helvetica Neue"/>
          <w:b/>
          <w:bCs/>
          <w:color w:val="auto"/>
          <w:sz w:val="24"/>
          <w:szCs w:val="24"/>
          <w:lang w:val="en-US"/>
        </w:rPr>
      </w:pPr>
    </w:p>
    <w:p w14:paraId="1EC1EA93" w14:textId="2B09480C" w:rsidR="00E46E9D" w:rsidRDefault="00E46E9D" w:rsidP="00E46E9D">
      <w:pPr>
        <w:widowControl w:val="0"/>
        <w:autoSpaceDE w:val="0"/>
        <w:autoSpaceDN w:val="0"/>
        <w:adjustRightInd w:val="0"/>
        <w:rPr>
          <w:rFonts w:eastAsia="Franklin Gothic Book" w:cs="Helvetica Neue"/>
          <w:color w:val="auto"/>
          <w:sz w:val="24"/>
          <w:szCs w:val="24"/>
          <w:lang w:val="en-US"/>
        </w:rPr>
      </w:pPr>
      <w:r>
        <w:rPr>
          <w:rFonts w:eastAsia="Franklin Gothic Book" w:cs="Helvetica Neue"/>
          <w:color w:val="auto"/>
          <w:sz w:val="24"/>
          <w:szCs w:val="24"/>
          <w:lang w:val="en-US"/>
        </w:rPr>
        <w:t>H</w:t>
      </w:r>
      <w:r w:rsidRPr="00E46E9D">
        <w:rPr>
          <w:rFonts w:eastAsia="Franklin Gothic Book" w:cs="Helvetica Neue"/>
          <w:color w:val="auto"/>
          <w:sz w:val="24"/>
          <w:szCs w:val="24"/>
          <w:lang w:val="en-US"/>
        </w:rPr>
        <w:t>ydrogen is expected to play an increasingly important role in the future energy landscape.</w:t>
      </w:r>
      <w:r>
        <w:rPr>
          <w:rFonts w:eastAsia="Franklin Gothic Book" w:cs="Helvetica Neue"/>
          <w:color w:val="auto"/>
          <w:sz w:val="24"/>
          <w:szCs w:val="24"/>
          <w:lang w:val="en-US"/>
        </w:rPr>
        <w:t xml:space="preserve"> </w:t>
      </w:r>
      <w:r w:rsidR="00EA57F2">
        <w:rPr>
          <w:rFonts w:eastAsia="Franklin Gothic Book" w:cs="Helvetica Neue"/>
          <w:color w:val="auto"/>
          <w:sz w:val="24"/>
          <w:szCs w:val="24"/>
          <w:lang w:val="en-US"/>
        </w:rPr>
        <w:t>From power generation, energy storage</w:t>
      </w:r>
      <w:r w:rsidR="006356CA">
        <w:rPr>
          <w:rFonts w:eastAsia="Franklin Gothic Book" w:cs="Helvetica Neue"/>
          <w:color w:val="auto"/>
          <w:sz w:val="24"/>
          <w:szCs w:val="24"/>
          <w:lang w:val="en-US"/>
        </w:rPr>
        <w:t xml:space="preserve"> and</w:t>
      </w:r>
      <w:r w:rsidR="00EA57F2">
        <w:rPr>
          <w:rFonts w:eastAsia="Franklin Gothic Book" w:cs="Helvetica Neue"/>
          <w:color w:val="auto"/>
          <w:sz w:val="24"/>
          <w:szCs w:val="24"/>
          <w:lang w:val="en-US"/>
        </w:rPr>
        <w:t xml:space="preserve"> alternative source to power vehicles</w:t>
      </w:r>
      <w:r w:rsidR="006356CA">
        <w:rPr>
          <w:rFonts w:eastAsia="Franklin Gothic Book" w:cs="Helvetica Neue"/>
          <w:color w:val="auto"/>
          <w:sz w:val="24"/>
          <w:szCs w:val="24"/>
          <w:lang w:val="en-US"/>
        </w:rPr>
        <w:t xml:space="preserve"> t</w:t>
      </w:r>
      <w:r w:rsidR="00EA57F2">
        <w:rPr>
          <w:rFonts w:eastAsia="Franklin Gothic Book" w:cs="Helvetica Neue"/>
          <w:color w:val="auto"/>
          <w:sz w:val="24"/>
          <w:szCs w:val="24"/>
          <w:lang w:val="en-US"/>
        </w:rPr>
        <w:t>he applications are widespread.</w:t>
      </w:r>
    </w:p>
    <w:p w14:paraId="0857F94F" w14:textId="77777777" w:rsidR="00EA57F2" w:rsidRPr="00E46E9D" w:rsidRDefault="00EA57F2" w:rsidP="00E46E9D">
      <w:pPr>
        <w:widowControl w:val="0"/>
        <w:autoSpaceDE w:val="0"/>
        <w:autoSpaceDN w:val="0"/>
        <w:adjustRightInd w:val="0"/>
        <w:rPr>
          <w:rFonts w:eastAsia="Franklin Gothic Book" w:cs="Helvetica Neue"/>
          <w:color w:val="auto"/>
          <w:sz w:val="24"/>
          <w:szCs w:val="24"/>
          <w:lang w:val="en-US"/>
        </w:rPr>
      </w:pPr>
    </w:p>
    <w:p w14:paraId="1050C56C" w14:textId="26567003" w:rsidR="00E46E9D" w:rsidRPr="00E46E9D" w:rsidRDefault="00E46E9D" w:rsidP="00E46E9D">
      <w:pPr>
        <w:widowControl w:val="0"/>
        <w:autoSpaceDE w:val="0"/>
        <w:autoSpaceDN w:val="0"/>
        <w:adjustRightInd w:val="0"/>
        <w:rPr>
          <w:rFonts w:eastAsia="Franklin Gothic Book" w:cs="Helvetica Neue"/>
          <w:color w:val="auto"/>
          <w:sz w:val="24"/>
          <w:szCs w:val="24"/>
          <w:lang w:val="en-US"/>
        </w:rPr>
      </w:pPr>
      <w:r w:rsidRPr="00E46E9D">
        <w:rPr>
          <w:rFonts w:eastAsia="Franklin Gothic Book" w:cs="Helvetica Neue"/>
          <w:color w:val="auto"/>
          <w:sz w:val="24"/>
          <w:szCs w:val="24"/>
          <w:lang w:val="en-US"/>
        </w:rPr>
        <w:t>Sealing devices for hydrogen applications need to meet specific criteria, including high reliability, resistance to hydrogen embrittlement, and compatibility with the harsh conditions associated with hydrogen use. Materials and designs that prevent hydrogen leakage and maintain the integrity of containment systems are crucial for the safe and efficient utilization of hydrogen across these diverse applications.</w:t>
      </w:r>
    </w:p>
    <w:p w14:paraId="21E17120" w14:textId="1B40475D" w:rsidR="00E46E9D" w:rsidRDefault="00EA57F2" w:rsidP="008F0FE0">
      <w:pPr>
        <w:widowControl w:val="0"/>
        <w:autoSpaceDE w:val="0"/>
        <w:autoSpaceDN w:val="0"/>
        <w:adjustRightInd w:val="0"/>
        <w:rPr>
          <w:rFonts w:eastAsia="Franklin Gothic Book" w:cs="Helvetica Neue"/>
          <w:color w:val="auto"/>
          <w:sz w:val="24"/>
          <w:szCs w:val="24"/>
          <w:lang w:val="en-US"/>
        </w:rPr>
      </w:pPr>
      <w:r>
        <w:rPr>
          <w:rFonts w:eastAsia="Franklin Gothic Book" w:cs="Helvetica Neue"/>
          <w:color w:val="auto"/>
          <w:sz w:val="24"/>
          <w:szCs w:val="24"/>
          <w:lang w:val="en-US"/>
        </w:rPr>
        <w:t xml:space="preserve"> </w:t>
      </w:r>
    </w:p>
    <w:p w14:paraId="73C2C5EC" w14:textId="76746DAE" w:rsidR="008F0FE0" w:rsidRDefault="00EA57F2" w:rsidP="008F0FE0">
      <w:pPr>
        <w:widowControl w:val="0"/>
        <w:autoSpaceDE w:val="0"/>
        <w:autoSpaceDN w:val="0"/>
        <w:adjustRightInd w:val="0"/>
        <w:rPr>
          <w:rFonts w:eastAsia="Franklin Gothic Book" w:cs="Helvetica Neue"/>
          <w:color w:val="auto"/>
          <w:sz w:val="24"/>
          <w:szCs w:val="24"/>
          <w:lang w:val="en-US"/>
        </w:rPr>
      </w:pPr>
      <w:r>
        <w:rPr>
          <w:rFonts w:eastAsia="Franklin Gothic Book" w:cs="Helvetica Neue"/>
          <w:color w:val="auto"/>
          <w:sz w:val="24"/>
          <w:szCs w:val="24"/>
          <w:lang w:val="en-US"/>
        </w:rPr>
        <w:t>Another aspect for seal performance are f</w:t>
      </w:r>
      <w:r w:rsidR="008F0FE0" w:rsidRPr="008F0FE0">
        <w:rPr>
          <w:rFonts w:eastAsia="Franklin Gothic Book" w:cs="Helvetica Neue"/>
          <w:color w:val="auto"/>
          <w:sz w:val="24"/>
          <w:szCs w:val="24"/>
          <w:lang w:val="en-US"/>
        </w:rPr>
        <w:t xml:space="preserve">ugitive emissions, the unintended release of gases or </w:t>
      </w:r>
      <w:r w:rsidR="00F5068C" w:rsidRPr="008F0FE0">
        <w:rPr>
          <w:rFonts w:eastAsia="Franklin Gothic Book" w:cs="Helvetica Neue"/>
          <w:color w:val="auto"/>
          <w:sz w:val="24"/>
          <w:szCs w:val="24"/>
          <w:lang w:val="en-US"/>
        </w:rPr>
        <w:t>vapors</w:t>
      </w:r>
      <w:r w:rsidR="008F0FE0" w:rsidRPr="008F0FE0">
        <w:rPr>
          <w:rFonts w:eastAsia="Franklin Gothic Book" w:cs="Helvetica Neue"/>
          <w:color w:val="auto"/>
          <w:sz w:val="24"/>
          <w:szCs w:val="24"/>
          <w:lang w:val="en-US"/>
        </w:rPr>
        <w:t xml:space="preserve"> from industrial processes or equipment, </w:t>
      </w:r>
      <w:r>
        <w:rPr>
          <w:rFonts w:eastAsia="Franklin Gothic Book" w:cs="Helvetica Neue"/>
          <w:color w:val="auto"/>
          <w:sz w:val="24"/>
          <w:szCs w:val="24"/>
          <w:lang w:val="en-US"/>
        </w:rPr>
        <w:t xml:space="preserve">which </w:t>
      </w:r>
      <w:r w:rsidR="008F0FE0" w:rsidRPr="008F0FE0">
        <w:rPr>
          <w:rFonts w:eastAsia="Franklin Gothic Book" w:cs="Helvetica Neue"/>
          <w:color w:val="auto"/>
          <w:sz w:val="24"/>
          <w:szCs w:val="24"/>
          <w:lang w:val="en-US"/>
        </w:rPr>
        <w:t xml:space="preserve">pose environmental and safety concerns. </w:t>
      </w:r>
    </w:p>
    <w:p w14:paraId="71E38B16" w14:textId="00B29B1D" w:rsidR="00EA57F2" w:rsidRDefault="00EA57F2" w:rsidP="008F0FE0">
      <w:pPr>
        <w:widowControl w:val="0"/>
        <w:autoSpaceDE w:val="0"/>
        <w:autoSpaceDN w:val="0"/>
        <w:adjustRightInd w:val="0"/>
        <w:rPr>
          <w:rFonts w:eastAsia="Franklin Gothic Book" w:cs="Helvetica Neue"/>
          <w:color w:val="auto"/>
          <w:sz w:val="24"/>
          <w:szCs w:val="24"/>
          <w:lang w:val="en-US"/>
        </w:rPr>
      </w:pPr>
      <w:r>
        <w:rPr>
          <w:rFonts w:eastAsia="Franklin Gothic Book" w:cs="Helvetica Neue"/>
          <w:color w:val="auto"/>
          <w:sz w:val="24"/>
          <w:szCs w:val="24"/>
          <w:lang w:val="en-US"/>
        </w:rPr>
        <w:t>Here the ESA and its members are more frequently asked now how their sealing devices are performing with hydrogen.</w:t>
      </w:r>
    </w:p>
    <w:p w14:paraId="78DFB6DF" w14:textId="77777777" w:rsidR="00EA57F2" w:rsidRDefault="00EA57F2" w:rsidP="008F0FE0">
      <w:pPr>
        <w:widowControl w:val="0"/>
        <w:autoSpaceDE w:val="0"/>
        <w:autoSpaceDN w:val="0"/>
        <w:adjustRightInd w:val="0"/>
        <w:rPr>
          <w:rFonts w:eastAsia="Franklin Gothic Book" w:cs="Helvetica Neue"/>
          <w:color w:val="auto"/>
          <w:sz w:val="24"/>
          <w:szCs w:val="24"/>
          <w:lang w:val="en-US"/>
        </w:rPr>
      </w:pPr>
    </w:p>
    <w:p w14:paraId="44B9BF40" w14:textId="6B6ED0A5" w:rsidR="008F0FE0" w:rsidRDefault="00EA57F2" w:rsidP="00ED3890">
      <w:pPr>
        <w:widowControl w:val="0"/>
        <w:autoSpaceDE w:val="0"/>
        <w:autoSpaceDN w:val="0"/>
        <w:adjustRightInd w:val="0"/>
        <w:rPr>
          <w:rFonts w:eastAsia="Franklin Gothic Book" w:cs="Helvetica Neue"/>
          <w:color w:val="auto"/>
          <w:sz w:val="24"/>
          <w:szCs w:val="24"/>
          <w:lang w:val="en-US"/>
        </w:rPr>
      </w:pPr>
      <w:r>
        <w:rPr>
          <w:rFonts w:eastAsia="Franklin Gothic Book" w:cs="Helvetica Neue"/>
          <w:color w:val="auto"/>
          <w:sz w:val="24"/>
          <w:szCs w:val="24"/>
          <w:lang w:val="en-US"/>
        </w:rPr>
        <w:t xml:space="preserve">Most sealing devices perform already reliably in hydrogen applications. Regarding the emission performance a lot of tests have been carried out with different gasket materials. </w:t>
      </w:r>
      <w:r w:rsidR="00A67A2E">
        <w:rPr>
          <w:rFonts w:eastAsia="Franklin Gothic Book" w:cs="Helvetica Neue"/>
          <w:color w:val="auto"/>
          <w:sz w:val="24"/>
          <w:szCs w:val="24"/>
          <w:lang w:val="en-US"/>
        </w:rPr>
        <w:t>Because h</w:t>
      </w:r>
      <w:r w:rsidR="00A67A2E" w:rsidRPr="00A67A2E">
        <w:rPr>
          <w:rFonts w:eastAsia="Franklin Gothic Book" w:cs="Helvetica Neue"/>
          <w:color w:val="auto"/>
          <w:sz w:val="24"/>
          <w:szCs w:val="24"/>
          <w:lang w:val="en-US"/>
        </w:rPr>
        <w:t>ydrogen is highly flammable and can form explosive mixtures with air</w:t>
      </w:r>
      <w:r w:rsidR="00A67A2E">
        <w:rPr>
          <w:rFonts w:eastAsia="Franklin Gothic Book" w:cs="Helvetica Neue"/>
          <w:color w:val="auto"/>
          <w:sz w:val="24"/>
          <w:szCs w:val="24"/>
          <w:lang w:val="en-US"/>
        </w:rPr>
        <w:t xml:space="preserve"> special safety measures have to be implemented to perform these tests.</w:t>
      </w:r>
      <w:r w:rsidR="006356CA">
        <w:rPr>
          <w:rFonts w:eastAsia="Franklin Gothic Book" w:cs="Helvetica Neue"/>
          <w:color w:val="auto"/>
          <w:sz w:val="24"/>
          <w:szCs w:val="24"/>
          <w:lang w:val="en-US"/>
        </w:rPr>
        <w:t xml:space="preserve"> </w:t>
      </w:r>
      <w:r>
        <w:rPr>
          <w:rFonts w:eastAsia="Franklin Gothic Book" w:cs="Helvetica Neue"/>
          <w:color w:val="auto"/>
          <w:sz w:val="24"/>
          <w:szCs w:val="24"/>
          <w:lang w:val="en-US"/>
        </w:rPr>
        <w:t>When compared with the standard test gas helium for emission testing it was found that the h</w:t>
      </w:r>
      <w:r w:rsidR="00ED3890">
        <w:rPr>
          <w:rFonts w:eastAsia="Franklin Gothic Book" w:cs="Helvetica Neue"/>
          <w:color w:val="auto"/>
          <w:sz w:val="24"/>
          <w:szCs w:val="24"/>
          <w:lang w:val="en-US"/>
        </w:rPr>
        <w:t>ydrogen</w:t>
      </w:r>
      <w:r>
        <w:rPr>
          <w:rFonts w:eastAsia="Franklin Gothic Book" w:cs="Helvetica Neue"/>
          <w:color w:val="auto"/>
          <w:sz w:val="24"/>
          <w:szCs w:val="24"/>
          <w:lang w:val="en-US"/>
        </w:rPr>
        <w:t xml:space="preserve"> results </w:t>
      </w:r>
      <w:r w:rsidR="00ED3890">
        <w:rPr>
          <w:rFonts w:eastAsia="Franklin Gothic Book" w:cs="Helvetica Neue"/>
          <w:color w:val="auto"/>
          <w:sz w:val="24"/>
          <w:szCs w:val="24"/>
          <w:lang w:val="en-US"/>
        </w:rPr>
        <w:t xml:space="preserve">are very similar. Figure 1 shows test results for a graphite gasket which was tested with both media. </w:t>
      </w:r>
    </w:p>
    <w:p w14:paraId="51D9D9F6" w14:textId="5D13EC12" w:rsidR="00ED3890" w:rsidRDefault="00ED3890" w:rsidP="00ED3890">
      <w:pPr>
        <w:widowControl w:val="0"/>
        <w:autoSpaceDE w:val="0"/>
        <w:autoSpaceDN w:val="0"/>
        <w:adjustRightInd w:val="0"/>
        <w:rPr>
          <w:rFonts w:eastAsia="Franklin Gothic Book" w:cs="Helvetica Neue"/>
          <w:color w:val="auto"/>
          <w:sz w:val="24"/>
          <w:szCs w:val="24"/>
          <w:lang w:val="en-US"/>
        </w:rPr>
      </w:pPr>
      <w:r>
        <w:rPr>
          <w:rFonts w:eastAsia="Franklin Gothic Book" w:cs="Helvetica Neue"/>
          <w:noProof/>
          <w:color w:val="auto"/>
          <w:sz w:val="24"/>
          <w:szCs w:val="24"/>
          <w:lang w:val="en-US"/>
        </w:rPr>
        <w:drawing>
          <wp:anchor distT="0" distB="0" distL="114300" distR="114300" simplePos="0" relativeHeight="251658240" behindDoc="0" locked="0" layoutInCell="1" allowOverlap="1" wp14:anchorId="5AEA39F4" wp14:editId="5DF94850">
            <wp:simplePos x="0" y="0"/>
            <wp:positionH relativeFrom="column">
              <wp:posOffset>34290</wp:posOffset>
            </wp:positionH>
            <wp:positionV relativeFrom="paragraph">
              <wp:posOffset>165735</wp:posOffset>
            </wp:positionV>
            <wp:extent cx="4627245" cy="3249295"/>
            <wp:effectExtent l="0" t="0" r="1905" b="8255"/>
            <wp:wrapNone/>
            <wp:docPr id="200440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7245" cy="3249295"/>
                    </a:xfrm>
                    <a:prstGeom prst="rect">
                      <a:avLst/>
                    </a:prstGeom>
                    <a:noFill/>
                  </pic:spPr>
                </pic:pic>
              </a:graphicData>
            </a:graphic>
          </wp:anchor>
        </w:drawing>
      </w:r>
    </w:p>
    <w:p w14:paraId="63F6386A"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6B9B90C4"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08DE483E"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7CE01D07"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25D0DBB9"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4554A306"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0306A49A"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6C721311"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4704BA4C"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141EA824"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652E06F7"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4AC698E1"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22CFAC63"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058A1136"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7C2ADF9D"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6A380651"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5F1B588B" w14:textId="3E750B8B" w:rsidR="00ED3890" w:rsidRDefault="00ED3890" w:rsidP="00ED3890">
      <w:pPr>
        <w:widowControl w:val="0"/>
        <w:autoSpaceDE w:val="0"/>
        <w:autoSpaceDN w:val="0"/>
        <w:adjustRightInd w:val="0"/>
        <w:rPr>
          <w:rFonts w:eastAsia="Franklin Gothic Book" w:cs="Helvetica Neue"/>
          <w:color w:val="auto"/>
          <w:sz w:val="24"/>
          <w:szCs w:val="24"/>
          <w:lang w:val="en-US"/>
        </w:rPr>
      </w:pPr>
      <w:r>
        <w:rPr>
          <w:rFonts w:eastAsia="Franklin Gothic Book" w:cs="Helvetica Neue"/>
          <w:color w:val="auto"/>
          <w:sz w:val="24"/>
          <w:szCs w:val="24"/>
          <w:lang w:val="en-US"/>
        </w:rPr>
        <w:t>Figure 1: Leakage rate of helium vs hydrogen for graphite gasket</w:t>
      </w:r>
    </w:p>
    <w:p w14:paraId="7A57E5E3"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208DEB8F" w14:textId="64646FF5" w:rsidR="00ED3890" w:rsidRDefault="00ED3890" w:rsidP="00ED3890">
      <w:pPr>
        <w:widowControl w:val="0"/>
        <w:autoSpaceDE w:val="0"/>
        <w:autoSpaceDN w:val="0"/>
        <w:adjustRightInd w:val="0"/>
        <w:rPr>
          <w:rFonts w:eastAsia="Franklin Gothic Book" w:cs="Helvetica Neue"/>
          <w:color w:val="auto"/>
          <w:sz w:val="24"/>
          <w:szCs w:val="24"/>
          <w:lang w:val="en-US"/>
        </w:rPr>
      </w:pPr>
      <w:r w:rsidRPr="00ED3890">
        <w:rPr>
          <w:rFonts w:eastAsia="Franklin Gothic Book" w:cs="Helvetica Neue"/>
          <w:color w:val="auto"/>
          <w:sz w:val="24"/>
          <w:szCs w:val="24"/>
          <w:lang w:val="en-US"/>
        </w:rPr>
        <w:lastRenderedPageBreak/>
        <w:t>At low stresses up to 30 MPa hydrogen showed slightly higher leakage rates compared to helium. For higher flange stresses this reversed. All measured leak rates were below the L0.01 limit of the German TA-Luft regulations except for those measured at a very low gasket stress.</w:t>
      </w:r>
    </w:p>
    <w:p w14:paraId="2556395C" w14:textId="77777777" w:rsidR="00ED3890" w:rsidRDefault="00ED3890" w:rsidP="00ED3890">
      <w:pPr>
        <w:widowControl w:val="0"/>
        <w:autoSpaceDE w:val="0"/>
        <w:autoSpaceDN w:val="0"/>
        <w:adjustRightInd w:val="0"/>
        <w:rPr>
          <w:rFonts w:eastAsia="Franklin Gothic Book" w:cs="Helvetica Neue"/>
          <w:color w:val="auto"/>
          <w:sz w:val="24"/>
          <w:szCs w:val="24"/>
          <w:lang w:val="en-US"/>
        </w:rPr>
      </w:pPr>
    </w:p>
    <w:p w14:paraId="784C3A05" w14:textId="3348B0E5" w:rsidR="00ED3890" w:rsidRPr="008F0FE0" w:rsidRDefault="00ED3890" w:rsidP="00ED3890">
      <w:pPr>
        <w:widowControl w:val="0"/>
        <w:autoSpaceDE w:val="0"/>
        <w:autoSpaceDN w:val="0"/>
        <w:adjustRightInd w:val="0"/>
        <w:rPr>
          <w:rFonts w:eastAsia="Franklin Gothic Book" w:cs="Helvetica Neue"/>
          <w:color w:val="auto"/>
          <w:sz w:val="24"/>
          <w:szCs w:val="24"/>
          <w:lang w:val="en-US"/>
        </w:rPr>
      </w:pPr>
      <w:r>
        <w:rPr>
          <w:rFonts w:eastAsia="Franklin Gothic Book" w:cs="Helvetica Neue"/>
          <w:color w:val="auto"/>
          <w:sz w:val="24"/>
          <w:szCs w:val="24"/>
          <w:lang w:val="en-US"/>
        </w:rPr>
        <w:t xml:space="preserve">Testing with graphite packing materials for valve stem sealing showed similar results regarding the measured leakage rates for both gases. </w:t>
      </w:r>
    </w:p>
    <w:p w14:paraId="32A79D60" w14:textId="77777777" w:rsidR="008F0FE0" w:rsidRPr="008F0FE0" w:rsidRDefault="008F0FE0" w:rsidP="008F0FE0">
      <w:pPr>
        <w:widowControl w:val="0"/>
        <w:autoSpaceDE w:val="0"/>
        <w:autoSpaceDN w:val="0"/>
        <w:adjustRightInd w:val="0"/>
        <w:rPr>
          <w:rFonts w:eastAsia="Franklin Gothic Book" w:cs="Helvetica Neue"/>
          <w:color w:val="auto"/>
          <w:sz w:val="24"/>
          <w:szCs w:val="24"/>
          <w:lang w:val="en-US"/>
        </w:rPr>
      </w:pPr>
    </w:p>
    <w:p w14:paraId="617AF525" w14:textId="77777777" w:rsidR="008F0FE0" w:rsidRDefault="008F0FE0" w:rsidP="008F0FE0">
      <w:pPr>
        <w:widowControl w:val="0"/>
        <w:autoSpaceDE w:val="0"/>
        <w:autoSpaceDN w:val="0"/>
        <w:adjustRightInd w:val="0"/>
        <w:rPr>
          <w:rFonts w:eastAsia="Franklin Gothic Book" w:cs="Helvetica Neue"/>
          <w:color w:val="auto"/>
          <w:sz w:val="24"/>
          <w:szCs w:val="24"/>
          <w:lang w:val="en-US"/>
        </w:rPr>
      </w:pPr>
      <w:r w:rsidRPr="008F0FE0">
        <w:rPr>
          <w:rFonts w:eastAsia="Franklin Gothic Book" w:cs="Helvetica Neue"/>
          <w:color w:val="auto"/>
          <w:sz w:val="24"/>
          <w:szCs w:val="24"/>
          <w:lang w:val="en-US"/>
        </w:rPr>
        <w:t>Conclusion</w:t>
      </w:r>
    </w:p>
    <w:p w14:paraId="55131FFA" w14:textId="77777777" w:rsidR="00ED3890" w:rsidRPr="008F0FE0" w:rsidRDefault="00ED3890" w:rsidP="008F0FE0">
      <w:pPr>
        <w:widowControl w:val="0"/>
        <w:autoSpaceDE w:val="0"/>
        <w:autoSpaceDN w:val="0"/>
        <w:adjustRightInd w:val="0"/>
        <w:rPr>
          <w:rFonts w:eastAsia="Franklin Gothic Book" w:cs="Helvetica Neue"/>
          <w:color w:val="auto"/>
          <w:sz w:val="24"/>
          <w:szCs w:val="24"/>
          <w:lang w:val="en-US"/>
        </w:rPr>
      </w:pPr>
    </w:p>
    <w:p w14:paraId="14807233" w14:textId="73181B0D" w:rsidR="00713311" w:rsidRDefault="00ED3890" w:rsidP="008F0FE0">
      <w:pPr>
        <w:widowControl w:val="0"/>
        <w:autoSpaceDE w:val="0"/>
        <w:autoSpaceDN w:val="0"/>
        <w:adjustRightInd w:val="0"/>
        <w:rPr>
          <w:rFonts w:eastAsia="Franklin Gothic Book" w:cs="Helvetica Neue"/>
          <w:color w:val="auto"/>
          <w:sz w:val="24"/>
          <w:szCs w:val="24"/>
          <w:lang w:val="en-US"/>
        </w:rPr>
      </w:pPr>
      <w:r w:rsidRPr="00ED3890">
        <w:rPr>
          <w:rFonts w:eastAsia="Franklin Gothic Book" w:cs="Helvetica Neue"/>
          <w:color w:val="auto"/>
          <w:sz w:val="24"/>
          <w:szCs w:val="24"/>
          <w:lang w:val="en-US"/>
        </w:rPr>
        <w:t xml:space="preserve">Until now most </w:t>
      </w:r>
      <w:r>
        <w:rPr>
          <w:rFonts w:eastAsia="Franklin Gothic Book" w:cs="Helvetica Neue"/>
          <w:color w:val="auto"/>
          <w:sz w:val="24"/>
          <w:szCs w:val="24"/>
          <w:lang w:val="en-US"/>
        </w:rPr>
        <w:t xml:space="preserve">emission </w:t>
      </w:r>
      <w:r w:rsidRPr="00ED3890">
        <w:rPr>
          <w:rFonts w:eastAsia="Franklin Gothic Book" w:cs="Helvetica Neue"/>
          <w:color w:val="auto"/>
          <w:sz w:val="24"/>
          <w:szCs w:val="24"/>
          <w:lang w:val="en-US"/>
        </w:rPr>
        <w:t>tests with helium and hydrogen have shown leak rates in the same ballpark range. Unlike hydrogen though, helium, is very unreactive. It will not burn or oxidise and doesn’t form compounds, all of which make it safe and easy to handle. Because of this, researchers prefer helium as the main test gas due to the reduced safety risks.</w:t>
      </w:r>
    </w:p>
    <w:p w14:paraId="6F41EC00" w14:textId="77777777" w:rsidR="007A053C" w:rsidRDefault="007A053C" w:rsidP="008F0FE0">
      <w:pPr>
        <w:pStyle w:val="Heading1"/>
        <w:rPr>
          <w:lang w:val="en-US"/>
        </w:rPr>
      </w:pPr>
    </w:p>
    <w:p w14:paraId="5386F6AE" w14:textId="77777777" w:rsidR="00C240B7" w:rsidRPr="00A748FA" w:rsidRDefault="002073A6" w:rsidP="00A748FA">
      <w:pPr>
        <w:ind w:left="227"/>
        <w:rPr>
          <w:sz w:val="22"/>
          <w:szCs w:val="22"/>
        </w:rPr>
      </w:pPr>
      <w:r w:rsidRPr="00A748FA">
        <w:rPr>
          <w:rFonts w:cs="Helvetica Neue"/>
          <w:sz w:val="22"/>
          <w:szCs w:val="22"/>
        </w:rPr>
        <w:tab/>
      </w:r>
      <w:r w:rsidRPr="00A748FA">
        <w:rPr>
          <w:rFonts w:cs="Helvetica Neue"/>
          <w:sz w:val="22"/>
          <w:szCs w:val="22"/>
        </w:rPr>
        <w:tab/>
      </w:r>
    </w:p>
    <w:sectPr w:rsidR="00C240B7" w:rsidRPr="00A748FA" w:rsidSect="00590CE9">
      <w:headerReference w:type="even" r:id="rId9"/>
      <w:headerReference w:type="default" r:id="rId10"/>
      <w:footerReference w:type="even" r:id="rId11"/>
      <w:footerReference w:type="default" r:id="rId12"/>
      <w:headerReference w:type="first" r:id="rId13"/>
      <w:footerReference w:type="first" r:id="rId14"/>
      <w:pgSz w:w="11907" w:h="16839" w:code="9"/>
      <w:pgMar w:top="1559" w:right="14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FCB2" w14:textId="77777777" w:rsidR="00590CE9" w:rsidRDefault="00590CE9" w:rsidP="00880DBC">
      <w:r>
        <w:separator/>
      </w:r>
    </w:p>
    <w:p w14:paraId="359B0910" w14:textId="77777777" w:rsidR="00590CE9" w:rsidRDefault="00590CE9"/>
    <w:p w14:paraId="17B780D5" w14:textId="77777777" w:rsidR="00590CE9" w:rsidRDefault="00590CE9"/>
  </w:endnote>
  <w:endnote w:type="continuationSeparator" w:id="0">
    <w:p w14:paraId="356CE692" w14:textId="77777777" w:rsidR="00590CE9" w:rsidRDefault="00590CE9" w:rsidP="00880DBC">
      <w:r>
        <w:continuationSeparator/>
      </w:r>
    </w:p>
    <w:p w14:paraId="2DD650AC" w14:textId="77777777" w:rsidR="00590CE9" w:rsidRDefault="00590CE9"/>
    <w:p w14:paraId="11E1A3F7" w14:textId="77777777" w:rsidR="00590CE9" w:rsidRDefault="00590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380C" w14:textId="77777777" w:rsidR="00891353" w:rsidRDefault="00891353" w:rsidP="00803994">
    <w:pPr>
      <w:pStyle w:val="Footer"/>
      <w:framePr w:wrap="none" w:vAnchor="text" w:hAnchor="margin" w:xAlign="right" w:y="1"/>
      <w:rPr>
        <w:rStyle w:val="PageNumber"/>
      </w:rPr>
    </w:pPr>
    <w:r>
      <w:rPr>
        <w:rStyle w:val="PageNumber"/>
      </w:rPr>
      <w:fldChar w:fldCharType="begin"/>
    </w:r>
    <w:r w:rsidR="00477ABC">
      <w:rPr>
        <w:rStyle w:val="PageNumber"/>
      </w:rPr>
      <w:instrText>PAGE</w:instrText>
    </w:r>
    <w:r>
      <w:rPr>
        <w:rStyle w:val="PageNumber"/>
      </w:rPr>
      <w:instrText xml:space="preserve">  </w:instrText>
    </w:r>
    <w:r>
      <w:rPr>
        <w:rStyle w:val="PageNumber"/>
      </w:rPr>
      <w:fldChar w:fldCharType="end"/>
    </w:r>
  </w:p>
  <w:p w14:paraId="1FA91428" w14:textId="77777777" w:rsidR="00891353" w:rsidRDefault="00891353" w:rsidP="00891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FBE1" w14:textId="77777777" w:rsidR="00891353" w:rsidRDefault="00891353" w:rsidP="005D0AEE">
    <w:pPr>
      <w:pStyle w:val="Footer"/>
      <w:framePr w:wrap="none" w:vAnchor="text" w:hAnchor="page" w:x="11062" w:y="-15"/>
      <w:rPr>
        <w:rStyle w:val="PageNumber"/>
      </w:rPr>
    </w:pPr>
    <w:r>
      <w:rPr>
        <w:rStyle w:val="PageNumber"/>
      </w:rPr>
      <w:fldChar w:fldCharType="begin"/>
    </w:r>
    <w:r w:rsidR="00477ABC">
      <w:rPr>
        <w:rStyle w:val="PageNumber"/>
      </w:rPr>
      <w:instrText>PAGE</w:instrText>
    </w:r>
    <w:r>
      <w:rPr>
        <w:rStyle w:val="PageNumber"/>
      </w:rPr>
      <w:instrText xml:space="preserve">  </w:instrText>
    </w:r>
    <w:r>
      <w:rPr>
        <w:rStyle w:val="PageNumber"/>
      </w:rPr>
      <w:fldChar w:fldCharType="separate"/>
    </w:r>
    <w:r w:rsidR="00C55CC8">
      <w:rPr>
        <w:rStyle w:val="PageNumber"/>
        <w:noProof/>
      </w:rPr>
      <w:t>2</w:t>
    </w:r>
    <w:r>
      <w:rPr>
        <w:rStyle w:val="PageNumber"/>
      </w:rPr>
      <w:fldChar w:fldCharType="end"/>
    </w:r>
  </w:p>
  <w:p w14:paraId="2972D602" w14:textId="546200F8" w:rsidR="00891353" w:rsidRDefault="000F7302" w:rsidP="00891353">
    <w:pPr>
      <w:pStyle w:val="Footer"/>
      <w:ind w:right="360"/>
    </w:pPr>
    <w:r>
      <w:rPr>
        <w:noProof/>
        <w:lang w:val="fr-FR" w:eastAsia="fr-FR"/>
      </w:rPr>
      <w:drawing>
        <wp:anchor distT="0" distB="0" distL="114300" distR="114300" simplePos="0" relativeHeight="251659264" behindDoc="0" locked="0" layoutInCell="1" allowOverlap="1" wp14:anchorId="7DCDD62E" wp14:editId="3D111BBD">
          <wp:simplePos x="0" y="0"/>
          <wp:positionH relativeFrom="column">
            <wp:posOffset>0</wp:posOffset>
          </wp:positionH>
          <wp:positionV relativeFrom="paragraph">
            <wp:posOffset>0</wp:posOffset>
          </wp:positionV>
          <wp:extent cx="5961380" cy="122555"/>
          <wp:effectExtent l="0" t="0" r="0"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1380" cy="122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CF96" w14:textId="77777777" w:rsidR="001F771C" w:rsidRPr="001F771C" w:rsidRDefault="001F771C" w:rsidP="001F771C">
    <w:pPr>
      <w:widowControl w:val="0"/>
      <w:autoSpaceDE w:val="0"/>
      <w:autoSpaceDN w:val="0"/>
      <w:spacing w:line="240" w:lineRule="auto"/>
      <w:rPr>
        <w:rFonts w:eastAsia="Calibri" w:cs="Arial"/>
        <w:color w:val="383737"/>
        <w:spacing w:val="-2"/>
        <w:sz w:val="16"/>
        <w:szCs w:val="16"/>
        <w:lang w:val="en-IE" w:eastAsia="en-IE" w:bidi="en-IE"/>
      </w:rPr>
    </w:pPr>
    <w:bookmarkStart w:id="0" w:name="_Hlk57125861"/>
    <w:bookmarkStart w:id="1" w:name="_Hlk57125862"/>
    <w:r w:rsidRPr="001F771C">
      <w:rPr>
        <w:rFonts w:eastAsia="Calibri" w:cs="Arial"/>
        <w:b/>
        <w:bCs/>
        <w:color w:val="383737"/>
        <w:spacing w:val="-2"/>
        <w:sz w:val="16"/>
        <w:szCs w:val="16"/>
        <w:lang w:val="en-IE" w:eastAsia="en-IE" w:bidi="en-IE"/>
      </w:rPr>
      <w:t>European Sealing Association e.V.</w:t>
    </w:r>
    <w:r w:rsidRPr="001F771C">
      <w:rPr>
        <w:rFonts w:eastAsia="Calibri" w:cs="Arial"/>
        <w:color w:val="383737"/>
        <w:spacing w:val="-2"/>
        <w:sz w:val="16"/>
        <w:szCs w:val="16"/>
        <w:lang w:val="en-IE" w:eastAsia="en-IE" w:bidi="en-IE"/>
      </w:rPr>
      <w:t xml:space="preserve"> </w:t>
    </w:r>
    <w:r w:rsidRPr="001F771C">
      <w:rPr>
        <w:rFonts w:eastAsia="Calibri" w:cs="Calibri"/>
        <w:color w:val="auto"/>
        <w:spacing w:val="-2"/>
        <w:sz w:val="16"/>
        <w:szCs w:val="16"/>
        <w:lang w:val="en-IE" w:eastAsia="en-IE" w:bidi="en-IE"/>
      </w:rPr>
      <w:t>| Mailing: 152</w:t>
    </w:r>
    <w:r w:rsidRPr="001F771C">
      <w:rPr>
        <w:rFonts w:eastAsia="Calibri" w:cs="Arial"/>
        <w:color w:val="383737"/>
        <w:spacing w:val="-2"/>
        <w:sz w:val="16"/>
        <w:szCs w:val="16"/>
        <w:lang w:val="en-IE" w:eastAsia="en-IE" w:bidi="en-IE"/>
      </w:rPr>
      <w:t xml:space="preserve">, Route des Cottet, Le Biot, France, 74430 </w:t>
    </w:r>
    <w:r w:rsidRPr="001F771C">
      <w:rPr>
        <w:rFonts w:eastAsia="Calibri" w:cs="Calibri"/>
        <w:color w:val="auto"/>
        <w:spacing w:val="-2"/>
        <w:sz w:val="16"/>
        <w:szCs w:val="16"/>
        <w:lang w:val="en-IE" w:eastAsia="en-IE" w:bidi="en-IE"/>
      </w:rPr>
      <w:t xml:space="preserve">| </w:t>
    </w:r>
    <w:r w:rsidRPr="001F771C">
      <w:rPr>
        <w:rFonts w:eastAsia="Calibri" w:cs="Arial"/>
        <w:color w:val="383737"/>
        <w:spacing w:val="-2"/>
        <w:sz w:val="16"/>
        <w:szCs w:val="16"/>
        <w:lang w:val="en-IE" w:eastAsia="en-IE" w:bidi="en-IE"/>
      </w:rPr>
      <w:t xml:space="preserve">+33 (0) 631 941 600 </w:t>
    </w:r>
    <w:r w:rsidRPr="001F771C">
      <w:rPr>
        <w:rFonts w:eastAsia="Calibri" w:cs="Calibri"/>
        <w:color w:val="auto"/>
        <w:spacing w:val="-2"/>
        <w:sz w:val="16"/>
        <w:szCs w:val="16"/>
        <w:lang w:val="en-IE" w:eastAsia="en-IE" w:bidi="en-IE"/>
      </w:rPr>
      <w:t>|</w:t>
    </w:r>
    <w:r w:rsidRPr="001F771C">
      <w:rPr>
        <w:rFonts w:eastAsia="Calibri" w:cs="Arial"/>
        <w:color w:val="383737"/>
        <w:spacing w:val="-2"/>
        <w:sz w:val="16"/>
        <w:szCs w:val="16"/>
        <w:lang w:val="en-IE" w:eastAsia="en-IE" w:bidi="en-IE"/>
      </w:rPr>
      <w:t> </w:t>
    </w:r>
    <w:hyperlink r:id="rId1" w:history="1">
      <w:r w:rsidRPr="001F771C">
        <w:rPr>
          <w:rFonts w:eastAsia="Calibri" w:cs="Arial"/>
          <w:color w:val="0000FF"/>
          <w:spacing w:val="-2"/>
          <w:sz w:val="16"/>
          <w:szCs w:val="16"/>
          <w:u w:val="single"/>
          <w:lang w:val="en-IE" w:eastAsia="en-IE" w:bidi="en-IE"/>
        </w:rPr>
        <w:t>info@europeansealing.com</w:t>
      </w:r>
    </w:hyperlink>
    <w:bookmarkEnd w:id="0"/>
    <w:bookmarkEnd w:id="1"/>
  </w:p>
  <w:p w14:paraId="5CDBAD43" w14:textId="7AB60E3D" w:rsidR="002073A6" w:rsidRPr="00F30DF7" w:rsidRDefault="001F771C" w:rsidP="001F771C">
    <w:pPr>
      <w:pStyle w:val="Footer"/>
    </w:pPr>
    <w:r w:rsidRPr="001F771C">
      <w:rPr>
        <w:rFonts w:eastAsia="Calibri" w:cs="Arial"/>
        <w:color w:val="383737"/>
        <w:spacing w:val="-2"/>
        <w:sz w:val="16"/>
        <w:szCs w:val="16"/>
        <w:lang w:val="en-IE" w:eastAsia="en-IE" w:bidi="en-IE"/>
      </w:rPr>
      <w:t xml:space="preserve">                                                                    Registered: </w:t>
    </w:r>
    <w:r w:rsidR="009205FE" w:rsidRPr="009205FE">
      <w:rPr>
        <w:rFonts w:eastAsia="Calibri" w:cs="Arial"/>
        <w:color w:val="383737"/>
        <w:spacing w:val="-2"/>
        <w:sz w:val="16"/>
        <w:szCs w:val="16"/>
        <w:lang w:val="en-IE" w:eastAsia="en-IE" w:bidi="en-IE"/>
      </w:rPr>
      <w:t>Edisonallee 35</w:t>
    </w:r>
    <w:r w:rsidRPr="001F771C">
      <w:rPr>
        <w:rFonts w:eastAsia="Calibri" w:cs="Arial"/>
        <w:color w:val="383737"/>
        <w:spacing w:val="-2"/>
        <w:sz w:val="16"/>
        <w:szCs w:val="16"/>
        <w:lang w:val="en-IE" w:eastAsia="en-IE" w:bidi="en-IE"/>
      </w:rPr>
      <w:t xml:space="preserve">, 89231 Neu-Ulm, Germany </w:t>
    </w:r>
    <w:r w:rsidRPr="001F771C">
      <w:rPr>
        <w:rFonts w:eastAsia="Calibri" w:cs="Calibri"/>
        <w:color w:val="auto"/>
        <w:spacing w:val="-2"/>
        <w:sz w:val="16"/>
        <w:szCs w:val="16"/>
        <w:lang w:val="en-IE" w:eastAsia="en-IE" w:bidi="en-IE"/>
      </w:rPr>
      <w:t xml:space="preserve">| </w:t>
    </w:r>
    <w:hyperlink r:id="rId2" w:history="1">
      <w:r w:rsidRPr="001F771C">
        <w:rPr>
          <w:rFonts w:eastAsia="Calibri" w:cs="Calibri"/>
          <w:color w:val="0000FF"/>
          <w:spacing w:val="-2"/>
          <w:sz w:val="16"/>
          <w:szCs w:val="16"/>
          <w:u w:val="single"/>
          <w:lang w:val="en-IE" w:eastAsia="en-IE" w:bidi="en-IE"/>
        </w:rPr>
        <w:t>www.europeansealing.com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CBC3" w14:textId="77777777" w:rsidR="00590CE9" w:rsidRDefault="00590CE9" w:rsidP="00880DBC">
      <w:r>
        <w:separator/>
      </w:r>
    </w:p>
    <w:p w14:paraId="59B8FABD" w14:textId="77777777" w:rsidR="00590CE9" w:rsidRDefault="00590CE9"/>
    <w:p w14:paraId="28780B17" w14:textId="77777777" w:rsidR="00590CE9" w:rsidRDefault="00590CE9"/>
  </w:footnote>
  <w:footnote w:type="continuationSeparator" w:id="0">
    <w:p w14:paraId="72A55D01" w14:textId="77777777" w:rsidR="00590CE9" w:rsidRDefault="00590CE9" w:rsidP="00880DBC">
      <w:r>
        <w:continuationSeparator/>
      </w:r>
    </w:p>
    <w:p w14:paraId="4CEDD62A" w14:textId="77777777" w:rsidR="00590CE9" w:rsidRDefault="00590CE9"/>
    <w:p w14:paraId="5B3DEB30" w14:textId="77777777" w:rsidR="00590CE9" w:rsidRDefault="00590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EBD5" w14:textId="77777777" w:rsidR="00891353" w:rsidRDefault="00000000">
    <w:pPr>
      <w:pStyle w:val="Header"/>
    </w:pPr>
    <w:r>
      <w:rPr>
        <w:noProof/>
        <w:lang w:val="en-US"/>
      </w:rPr>
      <w:pict w14:anchorId="68EF7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ESA_word" style="position:absolute;margin-left:0;margin-top:0;width:353.3pt;height:499.7pt;z-index:-251659264;mso-wrap-edited:f;mso-position-horizontal:center;mso-position-horizontal-relative:margin;mso-position-vertical:center;mso-position-vertical-relative:margin" wrapcoords="-46 0 -46 21568 21600 21568 21600 0 -46 0">
          <v:imagedata r:id="rId1" o:title="ESA_wo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6B6" w14:textId="06ECDEAE" w:rsidR="00B25D7A" w:rsidRDefault="000F7302" w:rsidP="006B7036">
    <w:pPr>
      <w:pStyle w:val="Header"/>
      <w:tabs>
        <w:tab w:val="clear" w:pos="4680"/>
      </w:tabs>
    </w:pPr>
    <w:r>
      <w:rPr>
        <w:noProof/>
        <w:lang w:val="fr-FR" w:eastAsia="fr-FR"/>
      </w:rPr>
      <w:drawing>
        <wp:anchor distT="0" distB="0" distL="114300" distR="114300" simplePos="0" relativeHeight="251655168" behindDoc="0" locked="0" layoutInCell="1" allowOverlap="1" wp14:anchorId="466E6CA7" wp14:editId="04608C23">
          <wp:simplePos x="0" y="0"/>
          <wp:positionH relativeFrom="margin">
            <wp:posOffset>4819015</wp:posOffset>
          </wp:positionH>
          <wp:positionV relativeFrom="page">
            <wp:posOffset>457200</wp:posOffset>
          </wp:positionV>
          <wp:extent cx="1752600" cy="50038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lang w:val="en-US"/>
      </w:rPr>
      <w:pict w14:anchorId="154B1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alt="ESA_word" style="position:absolute;margin-left:0;margin-top:0;width:353.3pt;height:499.7pt;z-index:-251660288;mso-wrap-edited:f;mso-position-horizontal:center;mso-position-horizontal-relative:margin;mso-position-vertical:center;mso-position-vertical-relative:margin" wrapcoords="-46 0 -46 21568 21600 21568 21600 0 -46 0">
          <v:imagedata r:id="rId2" o:title="ESA_word" gain="19661f" blacklevel="22938f"/>
          <w10:wrap anchorx="margin" anchory="margin"/>
        </v:shape>
      </w:pict>
    </w:r>
    <w:r w:rsidR="008A4A5E">
      <w:rPr>
        <w:noProof/>
      </w:rPr>
      <w:t xml:space="preserve"> </w:t>
    </w:r>
    <w:r w:rsidR="006B703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51CE" w14:textId="373D3DBB" w:rsidR="004F307F" w:rsidRDefault="000F7302" w:rsidP="0016617B">
    <w:pPr>
      <w:pStyle w:val="ListBullet"/>
      <w:numPr>
        <w:ilvl w:val="0"/>
        <w:numId w:val="0"/>
      </w:numPr>
      <w:tabs>
        <w:tab w:val="left" w:pos="4620"/>
        <w:tab w:val="right" w:pos="6805"/>
      </w:tabs>
    </w:pPr>
    <w:r>
      <w:rPr>
        <w:noProof/>
        <w:lang w:val="fr-FR" w:eastAsia="fr-FR"/>
      </w:rPr>
      <w:drawing>
        <wp:anchor distT="0" distB="0" distL="114300" distR="114300" simplePos="0" relativeHeight="251660288" behindDoc="0" locked="0" layoutInCell="1" allowOverlap="1" wp14:anchorId="5C9E98A6" wp14:editId="262229A3">
          <wp:simplePos x="0" y="0"/>
          <wp:positionH relativeFrom="page">
            <wp:posOffset>5155565</wp:posOffset>
          </wp:positionH>
          <wp:positionV relativeFrom="page">
            <wp:posOffset>544195</wp:posOffset>
          </wp:positionV>
          <wp:extent cx="1752600" cy="50038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3596" r="-273" b="3596"/>
                  <a:stretch>
                    <a:fillRect/>
                  </a:stretch>
                </pic:blipFill>
                <pic:spPr bwMode="auto">
                  <a:xfrm>
                    <a:off x="0" y="0"/>
                    <a:ext cx="175260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83">
      <w:tab/>
    </w:r>
    <w:r w:rsidR="001661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FE55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785EBB"/>
    <w:multiLevelType w:val="multilevel"/>
    <w:tmpl w:val="C7405ABA"/>
    <w:styleLink w:val="Numbering"/>
    <w:lvl w:ilvl="0">
      <w:start w:val="1"/>
      <w:numFmt w:val="decimal"/>
      <w:lvlText w:val="%1."/>
      <w:lvlJc w:val="left"/>
      <w:pPr>
        <w:ind w:left="360" w:hanging="360"/>
      </w:pPr>
      <w:rPr>
        <w:rFonts w:hint="default"/>
      </w:rPr>
    </w:lvl>
    <w:lvl w:ilvl="1">
      <w:start w:val="1"/>
      <w:numFmt w:val="decimal"/>
      <w:lvlText w:val="%1.%2."/>
      <w:lvlJc w:val="left"/>
      <w:pPr>
        <w:ind w:left="1191" w:hanging="831"/>
      </w:pPr>
      <w:rPr>
        <w:rFonts w:hint="default"/>
      </w:rPr>
    </w:lvl>
    <w:lvl w:ilvl="2">
      <w:start w:val="1"/>
      <w:numFmt w:val="decimal"/>
      <w:lvlText w:val="%1.%2.%3."/>
      <w:lvlJc w:val="left"/>
      <w:pPr>
        <w:ind w:left="1928" w:hanging="1208"/>
      </w:pPr>
      <w:rPr>
        <w:rFonts w:hint="default"/>
      </w:rPr>
    </w:lvl>
    <w:lvl w:ilvl="3">
      <w:start w:val="1"/>
      <w:numFmt w:val="decimal"/>
      <w:lvlText w:val="%1.%2.%3.%4."/>
      <w:lvlJc w:val="left"/>
      <w:pPr>
        <w:ind w:left="2778" w:hanging="1698"/>
      </w:pPr>
      <w:rPr>
        <w:rFonts w:hint="default"/>
      </w:rPr>
    </w:lvl>
    <w:lvl w:ilvl="4">
      <w:start w:val="1"/>
      <w:numFmt w:val="decimal"/>
      <w:lvlText w:val="%1.%2.%3.%4.%5."/>
      <w:lvlJc w:val="left"/>
      <w:pPr>
        <w:ind w:left="3402" w:hanging="1962"/>
      </w:pPr>
      <w:rPr>
        <w:rFonts w:hint="default"/>
      </w:rPr>
    </w:lvl>
    <w:lvl w:ilvl="5">
      <w:start w:val="1"/>
      <w:numFmt w:val="decimal"/>
      <w:lvlText w:val="%1.%2.%3.%4.%5.%6."/>
      <w:lvlJc w:val="left"/>
      <w:pPr>
        <w:ind w:left="4196" w:hanging="2396"/>
      </w:pPr>
      <w:rPr>
        <w:rFonts w:hint="default"/>
      </w:rPr>
    </w:lvl>
    <w:lvl w:ilvl="6">
      <w:start w:val="1"/>
      <w:numFmt w:val="decimal"/>
      <w:lvlText w:val="%1.%2.%3.%4.%5.%6.%7."/>
      <w:lvlJc w:val="left"/>
      <w:pPr>
        <w:ind w:left="4933" w:hanging="2773"/>
      </w:pPr>
      <w:rPr>
        <w:rFonts w:hint="default"/>
      </w:rPr>
    </w:lvl>
    <w:lvl w:ilvl="7">
      <w:start w:val="1"/>
      <w:numFmt w:val="decimal"/>
      <w:lvlText w:val="%1.%2.%3.%4.%5.%6.%7.%8."/>
      <w:lvlJc w:val="left"/>
      <w:pPr>
        <w:ind w:left="5783" w:hanging="3263"/>
      </w:pPr>
      <w:rPr>
        <w:rFonts w:hint="default"/>
      </w:rPr>
    </w:lvl>
    <w:lvl w:ilvl="8">
      <w:start w:val="1"/>
      <w:numFmt w:val="decimal"/>
      <w:lvlText w:val="%1.%2.%3.%4.%5.%6.%7.%8.%9."/>
      <w:lvlJc w:val="left"/>
      <w:pPr>
        <w:ind w:left="6350" w:hanging="3470"/>
      </w:pPr>
      <w:rPr>
        <w:rFonts w:hint="default"/>
      </w:rPr>
    </w:lvl>
  </w:abstractNum>
  <w:abstractNum w:abstractNumId="2" w15:restartNumberingAfterBreak="0">
    <w:nsid w:val="2C434703"/>
    <w:multiLevelType w:val="hybridMultilevel"/>
    <w:tmpl w:val="52806A20"/>
    <w:lvl w:ilvl="0" w:tplc="142E9764">
      <w:start w:val="1"/>
      <w:numFmt w:val="lowerLetter"/>
      <w:pStyle w:val="Listing2ndlevel"/>
      <w:lvlText w:val="(%1)"/>
      <w:lvlJc w:val="left"/>
      <w:pPr>
        <w:ind w:left="1117" w:hanging="360"/>
      </w:pPr>
      <w:rPr>
        <w:rFonts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 w15:restartNumberingAfterBreak="0">
    <w:nsid w:val="2DF3089D"/>
    <w:multiLevelType w:val="hybridMultilevel"/>
    <w:tmpl w:val="34063432"/>
    <w:lvl w:ilvl="0" w:tplc="D92AB93E">
      <w:start w:val="1"/>
      <w:numFmt w:val="bullet"/>
      <w:pStyle w:val="ColorfulList-Accent11"/>
      <w:lvlText w:val=""/>
      <w:lvlJc w:val="left"/>
      <w:pPr>
        <w:ind w:left="1006" w:hanging="360"/>
      </w:pPr>
      <w:rPr>
        <w:rFonts w:ascii="Wingdings" w:hAnsi="Wingdings" w:hint="default"/>
        <w:color w:val="01189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256419C"/>
    <w:multiLevelType w:val="hybridMultilevel"/>
    <w:tmpl w:val="654A2F8A"/>
    <w:lvl w:ilvl="0" w:tplc="7ACC6176">
      <w:start w:val="1"/>
      <w:numFmt w:val="decimal"/>
      <w:pStyle w:val="Agendaitem"/>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58E45AE"/>
    <w:multiLevelType w:val="multilevel"/>
    <w:tmpl w:val="E68C2A80"/>
    <w:styleLink w:val="Bullets"/>
    <w:lvl w:ilvl="0">
      <w:start w:val="1"/>
      <w:numFmt w:val="bullet"/>
      <w:lvlText w:val=""/>
      <w:lvlJc w:val="left"/>
      <w:pPr>
        <w:ind w:left="284" w:hanging="284"/>
      </w:pPr>
      <w:rPr>
        <w:rFonts w:ascii="Symbol" w:hAnsi="Symbol" w:hint="default"/>
        <w:color w:val="011892"/>
      </w:rPr>
    </w:lvl>
    <w:lvl w:ilvl="1">
      <w:start w:val="1"/>
      <w:numFmt w:val="bullet"/>
      <w:lvlText w:val="o"/>
      <w:lvlJc w:val="left"/>
      <w:pPr>
        <w:ind w:left="624" w:hanging="284"/>
      </w:pPr>
      <w:rPr>
        <w:rFonts w:ascii="Courier New" w:hAnsi="Courier New" w:hint="default"/>
        <w:color w:val="011892"/>
      </w:rPr>
    </w:lvl>
    <w:lvl w:ilvl="2">
      <w:start w:val="1"/>
      <w:numFmt w:val="bullet"/>
      <w:lvlText w:val=""/>
      <w:lvlJc w:val="left"/>
      <w:pPr>
        <w:ind w:left="964" w:hanging="284"/>
      </w:pPr>
      <w:rPr>
        <w:rFonts w:ascii="Wingdings" w:hAnsi="Wingdings" w:hint="default"/>
        <w:color w:val="011892"/>
      </w:rPr>
    </w:lvl>
    <w:lvl w:ilvl="3">
      <w:start w:val="1"/>
      <w:numFmt w:val="bullet"/>
      <w:lvlText w:val=""/>
      <w:lvlJc w:val="left"/>
      <w:pPr>
        <w:ind w:left="1304" w:hanging="284"/>
      </w:pPr>
      <w:rPr>
        <w:rFonts w:ascii="Symbol" w:hAnsi="Symbol" w:hint="default"/>
        <w:color w:val="2F3336"/>
      </w:rPr>
    </w:lvl>
    <w:lvl w:ilvl="4">
      <w:start w:val="1"/>
      <w:numFmt w:val="bullet"/>
      <w:lvlText w:val="o"/>
      <w:lvlJc w:val="left"/>
      <w:pPr>
        <w:ind w:left="1644" w:hanging="284"/>
      </w:pPr>
      <w:rPr>
        <w:rFonts w:ascii="Courier New" w:hAnsi="Courier New" w:hint="default"/>
        <w:color w:val="011892"/>
      </w:rPr>
    </w:lvl>
    <w:lvl w:ilvl="5">
      <w:start w:val="1"/>
      <w:numFmt w:val="bullet"/>
      <w:lvlText w:val=""/>
      <w:lvlJc w:val="left"/>
      <w:pPr>
        <w:ind w:left="1984" w:hanging="284"/>
      </w:pPr>
      <w:rPr>
        <w:rFonts w:ascii="Wingdings" w:hAnsi="Wingdings" w:hint="default"/>
        <w:color w:val="011892"/>
      </w:rPr>
    </w:lvl>
    <w:lvl w:ilvl="6">
      <w:start w:val="1"/>
      <w:numFmt w:val="bullet"/>
      <w:lvlText w:val=""/>
      <w:lvlJc w:val="left"/>
      <w:pPr>
        <w:ind w:left="2324" w:hanging="284"/>
      </w:pPr>
      <w:rPr>
        <w:rFonts w:ascii="Symbol" w:hAnsi="Symbol" w:hint="default"/>
        <w:color w:val="011892"/>
      </w:rPr>
    </w:lvl>
    <w:lvl w:ilvl="7">
      <w:start w:val="1"/>
      <w:numFmt w:val="bullet"/>
      <w:lvlText w:val="o"/>
      <w:lvlJc w:val="left"/>
      <w:pPr>
        <w:ind w:left="2664" w:hanging="284"/>
      </w:pPr>
      <w:rPr>
        <w:rFonts w:ascii="Courier New" w:hAnsi="Courier New" w:hint="default"/>
        <w:color w:val="011892"/>
      </w:rPr>
    </w:lvl>
    <w:lvl w:ilvl="8">
      <w:start w:val="1"/>
      <w:numFmt w:val="bullet"/>
      <w:lvlText w:val=""/>
      <w:lvlJc w:val="left"/>
      <w:pPr>
        <w:ind w:left="3004" w:hanging="284"/>
      </w:pPr>
      <w:rPr>
        <w:rFonts w:ascii="Wingdings" w:hAnsi="Wingdings" w:hint="default"/>
        <w:color w:val="011892"/>
      </w:rPr>
    </w:lvl>
  </w:abstractNum>
  <w:abstractNum w:abstractNumId="6" w15:restartNumberingAfterBreak="0">
    <w:nsid w:val="6C3C0CB3"/>
    <w:multiLevelType w:val="hybridMultilevel"/>
    <w:tmpl w:val="4644360A"/>
    <w:lvl w:ilvl="0" w:tplc="8E9A3A40">
      <w:start w:val="1"/>
      <w:numFmt w:val="decimal"/>
      <w:lvlText w:val="%1."/>
      <w:lvlJc w:val="left"/>
      <w:pPr>
        <w:ind w:left="720" w:hanging="360"/>
      </w:pPr>
      <w:rPr>
        <w:rFonts w:hint="default"/>
        <w:b/>
        <w:bC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BE5E2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07886235">
    <w:abstractNumId w:val="5"/>
  </w:num>
  <w:num w:numId="2" w16cid:durableId="2141221477">
    <w:abstractNumId w:val="7"/>
  </w:num>
  <w:num w:numId="3" w16cid:durableId="865675919">
    <w:abstractNumId w:val="1"/>
  </w:num>
  <w:num w:numId="4" w16cid:durableId="378624763">
    <w:abstractNumId w:val="3"/>
  </w:num>
  <w:num w:numId="5" w16cid:durableId="179438401">
    <w:abstractNumId w:val="0"/>
  </w:num>
  <w:num w:numId="6" w16cid:durableId="1315181409">
    <w:abstractNumId w:val="4"/>
  </w:num>
  <w:num w:numId="7" w16cid:durableId="1558660347">
    <w:abstractNumId w:val="2"/>
  </w:num>
  <w:num w:numId="8" w16cid:durableId="151506774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A6"/>
    <w:rsid w:val="00007BEC"/>
    <w:rsid w:val="000149C8"/>
    <w:rsid w:val="000235A5"/>
    <w:rsid w:val="00031393"/>
    <w:rsid w:val="00055C18"/>
    <w:rsid w:val="000724DF"/>
    <w:rsid w:val="000741C2"/>
    <w:rsid w:val="000A4D7A"/>
    <w:rsid w:val="000B7BFD"/>
    <w:rsid w:val="000C167C"/>
    <w:rsid w:val="000C7609"/>
    <w:rsid w:val="000D5F2A"/>
    <w:rsid w:val="000D6930"/>
    <w:rsid w:val="000F7302"/>
    <w:rsid w:val="000F7936"/>
    <w:rsid w:val="001164D2"/>
    <w:rsid w:val="001255CD"/>
    <w:rsid w:val="00152FD6"/>
    <w:rsid w:val="00164B94"/>
    <w:rsid w:val="0016617B"/>
    <w:rsid w:val="0016640A"/>
    <w:rsid w:val="00166B36"/>
    <w:rsid w:val="00170413"/>
    <w:rsid w:val="00180F74"/>
    <w:rsid w:val="00183770"/>
    <w:rsid w:val="00184D7F"/>
    <w:rsid w:val="00191D38"/>
    <w:rsid w:val="00196B45"/>
    <w:rsid w:val="001A1805"/>
    <w:rsid w:val="001B7D66"/>
    <w:rsid w:val="001C2E29"/>
    <w:rsid w:val="001C5F49"/>
    <w:rsid w:val="001D16CB"/>
    <w:rsid w:val="001D1753"/>
    <w:rsid w:val="001D297D"/>
    <w:rsid w:val="001F0B87"/>
    <w:rsid w:val="001F65A9"/>
    <w:rsid w:val="001F771C"/>
    <w:rsid w:val="002073A6"/>
    <w:rsid w:val="002353F4"/>
    <w:rsid w:val="002362FE"/>
    <w:rsid w:val="00242C13"/>
    <w:rsid w:val="002479DC"/>
    <w:rsid w:val="00282FB8"/>
    <w:rsid w:val="00283433"/>
    <w:rsid w:val="00286E62"/>
    <w:rsid w:val="002B1A86"/>
    <w:rsid w:val="002B2FAE"/>
    <w:rsid w:val="002B35CA"/>
    <w:rsid w:val="002B4927"/>
    <w:rsid w:val="002E20A6"/>
    <w:rsid w:val="002E3156"/>
    <w:rsid w:val="002F6B7B"/>
    <w:rsid w:val="00317AB6"/>
    <w:rsid w:val="003269F8"/>
    <w:rsid w:val="003310CA"/>
    <w:rsid w:val="00331DA8"/>
    <w:rsid w:val="00334EE7"/>
    <w:rsid w:val="00343B63"/>
    <w:rsid w:val="0035165B"/>
    <w:rsid w:val="00352C87"/>
    <w:rsid w:val="0036786E"/>
    <w:rsid w:val="00367B61"/>
    <w:rsid w:val="00371A7A"/>
    <w:rsid w:val="003733FF"/>
    <w:rsid w:val="00382C60"/>
    <w:rsid w:val="00392793"/>
    <w:rsid w:val="003977BA"/>
    <w:rsid w:val="003A2AA3"/>
    <w:rsid w:val="003D4057"/>
    <w:rsid w:val="003D64D1"/>
    <w:rsid w:val="003E113D"/>
    <w:rsid w:val="003E6413"/>
    <w:rsid w:val="003E64E7"/>
    <w:rsid w:val="003F1DBE"/>
    <w:rsid w:val="003F1F59"/>
    <w:rsid w:val="00405087"/>
    <w:rsid w:val="004123D7"/>
    <w:rsid w:val="004312CF"/>
    <w:rsid w:val="00431A0C"/>
    <w:rsid w:val="00437661"/>
    <w:rsid w:val="00442C1C"/>
    <w:rsid w:val="0045019F"/>
    <w:rsid w:val="004713C3"/>
    <w:rsid w:val="00477ABC"/>
    <w:rsid w:val="00491C85"/>
    <w:rsid w:val="00496A00"/>
    <w:rsid w:val="00496B39"/>
    <w:rsid w:val="00497A7A"/>
    <w:rsid w:val="004B7685"/>
    <w:rsid w:val="004C39AC"/>
    <w:rsid w:val="004D1137"/>
    <w:rsid w:val="004E5C13"/>
    <w:rsid w:val="004F307F"/>
    <w:rsid w:val="004F61A3"/>
    <w:rsid w:val="00502733"/>
    <w:rsid w:val="00502EA9"/>
    <w:rsid w:val="00512C6A"/>
    <w:rsid w:val="00556540"/>
    <w:rsid w:val="00556F5F"/>
    <w:rsid w:val="00565FEA"/>
    <w:rsid w:val="00583894"/>
    <w:rsid w:val="00590CE9"/>
    <w:rsid w:val="005A0515"/>
    <w:rsid w:val="005A791B"/>
    <w:rsid w:val="005C1D72"/>
    <w:rsid w:val="005D0AEE"/>
    <w:rsid w:val="005E4F7F"/>
    <w:rsid w:val="005F3551"/>
    <w:rsid w:val="00601B83"/>
    <w:rsid w:val="00602BE1"/>
    <w:rsid w:val="00602F53"/>
    <w:rsid w:val="00627BDE"/>
    <w:rsid w:val="00631BFB"/>
    <w:rsid w:val="006353C3"/>
    <w:rsid w:val="006356CA"/>
    <w:rsid w:val="0063607E"/>
    <w:rsid w:val="00644A26"/>
    <w:rsid w:val="0064527F"/>
    <w:rsid w:val="006603D3"/>
    <w:rsid w:val="00662F98"/>
    <w:rsid w:val="006737C3"/>
    <w:rsid w:val="00676835"/>
    <w:rsid w:val="00677BB9"/>
    <w:rsid w:val="00690248"/>
    <w:rsid w:val="0069493B"/>
    <w:rsid w:val="006951A3"/>
    <w:rsid w:val="006B7036"/>
    <w:rsid w:val="006C46AB"/>
    <w:rsid w:val="006C5811"/>
    <w:rsid w:val="006D1FA3"/>
    <w:rsid w:val="006E150A"/>
    <w:rsid w:val="006F48DA"/>
    <w:rsid w:val="006F49DF"/>
    <w:rsid w:val="007067A2"/>
    <w:rsid w:val="00713311"/>
    <w:rsid w:val="0073047B"/>
    <w:rsid w:val="00730E83"/>
    <w:rsid w:val="007320D1"/>
    <w:rsid w:val="00733874"/>
    <w:rsid w:val="00734E34"/>
    <w:rsid w:val="00740C63"/>
    <w:rsid w:val="00751C14"/>
    <w:rsid w:val="00772560"/>
    <w:rsid w:val="00774114"/>
    <w:rsid w:val="00777708"/>
    <w:rsid w:val="00796929"/>
    <w:rsid w:val="007A053C"/>
    <w:rsid w:val="007A11DA"/>
    <w:rsid w:val="007C12AA"/>
    <w:rsid w:val="007C68D2"/>
    <w:rsid w:val="007E5E66"/>
    <w:rsid w:val="008019E0"/>
    <w:rsid w:val="00803994"/>
    <w:rsid w:val="00811DA6"/>
    <w:rsid w:val="00814910"/>
    <w:rsid w:val="00815021"/>
    <w:rsid w:val="00824C20"/>
    <w:rsid w:val="0083288F"/>
    <w:rsid w:val="0084521B"/>
    <w:rsid w:val="00851426"/>
    <w:rsid w:val="00872CDD"/>
    <w:rsid w:val="00872EAA"/>
    <w:rsid w:val="00873CCA"/>
    <w:rsid w:val="00880DBC"/>
    <w:rsid w:val="00884C41"/>
    <w:rsid w:val="00891353"/>
    <w:rsid w:val="008A06B2"/>
    <w:rsid w:val="008A1520"/>
    <w:rsid w:val="008A4A5E"/>
    <w:rsid w:val="008A7048"/>
    <w:rsid w:val="008C5CA6"/>
    <w:rsid w:val="008F0FE0"/>
    <w:rsid w:val="008F6470"/>
    <w:rsid w:val="0090370A"/>
    <w:rsid w:val="00911F78"/>
    <w:rsid w:val="009143EC"/>
    <w:rsid w:val="009205FE"/>
    <w:rsid w:val="009209F4"/>
    <w:rsid w:val="00924B7D"/>
    <w:rsid w:val="00965EB4"/>
    <w:rsid w:val="0098136D"/>
    <w:rsid w:val="00982968"/>
    <w:rsid w:val="00991BF2"/>
    <w:rsid w:val="009B02E4"/>
    <w:rsid w:val="009D7A66"/>
    <w:rsid w:val="009E1C81"/>
    <w:rsid w:val="009E6360"/>
    <w:rsid w:val="009F7312"/>
    <w:rsid w:val="00A3428F"/>
    <w:rsid w:val="00A34F6A"/>
    <w:rsid w:val="00A43B5D"/>
    <w:rsid w:val="00A50249"/>
    <w:rsid w:val="00A53B12"/>
    <w:rsid w:val="00A67A2E"/>
    <w:rsid w:val="00A711BF"/>
    <w:rsid w:val="00A748FA"/>
    <w:rsid w:val="00A90153"/>
    <w:rsid w:val="00AB0658"/>
    <w:rsid w:val="00AB6293"/>
    <w:rsid w:val="00AC0BF3"/>
    <w:rsid w:val="00AC297E"/>
    <w:rsid w:val="00AC712E"/>
    <w:rsid w:val="00AC74B8"/>
    <w:rsid w:val="00AC772E"/>
    <w:rsid w:val="00AD19EF"/>
    <w:rsid w:val="00AD33FE"/>
    <w:rsid w:val="00AD5615"/>
    <w:rsid w:val="00AD6980"/>
    <w:rsid w:val="00AE3087"/>
    <w:rsid w:val="00AF0F12"/>
    <w:rsid w:val="00AF3332"/>
    <w:rsid w:val="00B03708"/>
    <w:rsid w:val="00B13CC5"/>
    <w:rsid w:val="00B25D7A"/>
    <w:rsid w:val="00B52D0E"/>
    <w:rsid w:val="00B55251"/>
    <w:rsid w:val="00B565C1"/>
    <w:rsid w:val="00B567EC"/>
    <w:rsid w:val="00B56DED"/>
    <w:rsid w:val="00B6678C"/>
    <w:rsid w:val="00B702DC"/>
    <w:rsid w:val="00B81D8B"/>
    <w:rsid w:val="00B9701F"/>
    <w:rsid w:val="00BA2414"/>
    <w:rsid w:val="00BA4C0C"/>
    <w:rsid w:val="00BB4498"/>
    <w:rsid w:val="00BB6467"/>
    <w:rsid w:val="00BD596D"/>
    <w:rsid w:val="00BD6E27"/>
    <w:rsid w:val="00BE1055"/>
    <w:rsid w:val="00BE123A"/>
    <w:rsid w:val="00BE2C8F"/>
    <w:rsid w:val="00BF2795"/>
    <w:rsid w:val="00BF2901"/>
    <w:rsid w:val="00BF2EA6"/>
    <w:rsid w:val="00C16321"/>
    <w:rsid w:val="00C240B7"/>
    <w:rsid w:val="00C35AD7"/>
    <w:rsid w:val="00C368AC"/>
    <w:rsid w:val="00C43524"/>
    <w:rsid w:val="00C50A06"/>
    <w:rsid w:val="00C55CC8"/>
    <w:rsid w:val="00C60DD8"/>
    <w:rsid w:val="00C86453"/>
    <w:rsid w:val="00C90AD8"/>
    <w:rsid w:val="00C91067"/>
    <w:rsid w:val="00C91921"/>
    <w:rsid w:val="00C92D80"/>
    <w:rsid w:val="00CA47A0"/>
    <w:rsid w:val="00CB04ED"/>
    <w:rsid w:val="00CC707C"/>
    <w:rsid w:val="00CD5A01"/>
    <w:rsid w:val="00CF0AF1"/>
    <w:rsid w:val="00CF51D6"/>
    <w:rsid w:val="00D22911"/>
    <w:rsid w:val="00D26A4E"/>
    <w:rsid w:val="00D31DF3"/>
    <w:rsid w:val="00D456BD"/>
    <w:rsid w:val="00D45981"/>
    <w:rsid w:val="00D52D7D"/>
    <w:rsid w:val="00D53F65"/>
    <w:rsid w:val="00D555CA"/>
    <w:rsid w:val="00D56CA0"/>
    <w:rsid w:val="00D61A06"/>
    <w:rsid w:val="00D71D7C"/>
    <w:rsid w:val="00D92160"/>
    <w:rsid w:val="00D94A12"/>
    <w:rsid w:val="00DB57F1"/>
    <w:rsid w:val="00DC0873"/>
    <w:rsid w:val="00DC2E12"/>
    <w:rsid w:val="00DD5F82"/>
    <w:rsid w:val="00DE62C9"/>
    <w:rsid w:val="00DF1624"/>
    <w:rsid w:val="00DF3040"/>
    <w:rsid w:val="00DF5391"/>
    <w:rsid w:val="00E02735"/>
    <w:rsid w:val="00E04A10"/>
    <w:rsid w:val="00E05629"/>
    <w:rsid w:val="00E05B01"/>
    <w:rsid w:val="00E1259C"/>
    <w:rsid w:val="00E27492"/>
    <w:rsid w:val="00E403C7"/>
    <w:rsid w:val="00E46E9D"/>
    <w:rsid w:val="00E55077"/>
    <w:rsid w:val="00E60A1D"/>
    <w:rsid w:val="00E67A11"/>
    <w:rsid w:val="00E74222"/>
    <w:rsid w:val="00E77C5C"/>
    <w:rsid w:val="00E77C60"/>
    <w:rsid w:val="00E84A2A"/>
    <w:rsid w:val="00EA57F2"/>
    <w:rsid w:val="00EB1B3D"/>
    <w:rsid w:val="00EB1FF4"/>
    <w:rsid w:val="00EB3C1C"/>
    <w:rsid w:val="00ED3890"/>
    <w:rsid w:val="00EE6755"/>
    <w:rsid w:val="00F00280"/>
    <w:rsid w:val="00F02EA3"/>
    <w:rsid w:val="00F1302D"/>
    <w:rsid w:val="00F27771"/>
    <w:rsid w:val="00F30DF7"/>
    <w:rsid w:val="00F36AA3"/>
    <w:rsid w:val="00F3777D"/>
    <w:rsid w:val="00F41565"/>
    <w:rsid w:val="00F5068C"/>
    <w:rsid w:val="00F52D80"/>
    <w:rsid w:val="00F57BCF"/>
    <w:rsid w:val="00F57F9F"/>
    <w:rsid w:val="00F70B3A"/>
    <w:rsid w:val="00F720B3"/>
    <w:rsid w:val="00F75A3F"/>
    <w:rsid w:val="00F82703"/>
    <w:rsid w:val="00FA27D8"/>
    <w:rsid w:val="00FB2D23"/>
    <w:rsid w:val="00FB53D0"/>
    <w:rsid w:val="00FB6C74"/>
    <w:rsid w:val="00FB7659"/>
    <w:rsid w:val="00FD6D1B"/>
    <w:rsid w:val="00FF2164"/>
    <w:rsid w:val="00FF50A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8D497"/>
  <w15:chartTrackingRefBased/>
  <w15:docId w15:val="{EA3A192E-92AD-490A-A0C6-53F3B364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Franklin Gothic Book" w:hAnsi="Franklin Gothic Book" w:cs="Times New Roman"/>
        <w:lang w:val="en-IE"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87"/>
    <w:pPr>
      <w:spacing w:line="269" w:lineRule="auto"/>
    </w:pPr>
    <w:rPr>
      <w:rFonts w:ascii="Calibri" w:eastAsia="Times New Roman" w:hAnsi="Calibri"/>
      <w:color w:val="2F3336"/>
      <w:szCs w:val="21"/>
      <w:lang w:val="sl-SI" w:eastAsia="en-US"/>
    </w:rPr>
  </w:style>
  <w:style w:type="paragraph" w:styleId="Heading1">
    <w:name w:val="heading 1"/>
    <w:basedOn w:val="Normal"/>
    <w:next w:val="Normal"/>
    <w:link w:val="Heading1Char"/>
    <w:uiPriority w:val="1"/>
    <w:qFormat/>
    <w:rsid w:val="00AE3087"/>
    <w:pPr>
      <w:keepNext/>
      <w:keepLines/>
      <w:spacing w:line="276" w:lineRule="auto"/>
      <w:outlineLvl w:val="0"/>
    </w:pPr>
    <w:rPr>
      <w:rFonts w:eastAsia="MS Mincho"/>
      <w:bCs/>
      <w:color w:val="011892"/>
      <w:sz w:val="40"/>
      <w:szCs w:val="28"/>
    </w:rPr>
  </w:style>
  <w:style w:type="paragraph" w:styleId="Heading2">
    <w:name w:val="heading 2"/>
    <w:basedOn w:val="Normal"/>
    <w:next w:val="Normal"/>
    <w:link w:val="Heading2Char"/>
    <w:uiPriority w:val="2"/>
    <w:qFormat/>
    <w:rsid w:val="00AE3087"/>
    <w:pPr>
      <w:keepNext/>
      <w:keepLines/>
      <w:spacing w:line="276" w:lineRule="auto"/>
      <w:outlineLvl w:val="1"/>
    </w:pPr>
    <w:rPr>
      <w:rFonts w:eastAsia="MS Mincho"/>
      <w:bCs/>
      <w:color w:val="011892"/>
      <w:sz w:val="24"/>
      <w:szCs w:val="26"/>
    </w:rPr>
  </w:style>
  <w:style w:type="paragraph" w:styleId="Heading3">
    <w:name w:val="heading 3"/>
    <w:basedOn w:val="Normal"/>
    <w:next w:val="Normal"/>
    <w:link w:val="Heading3Char"/>
    <w:uiPriority w:val="3"/>
    <w:qFormat/>
    <w:rsid w:val="00AE3087"/>
    <w:pPr>
      <w:keepNext/>
      <w:keepLines/>
      <w:spacing w:line="276" w:lineRule="auto"/>
      <w:outlineLvl w:val="2"/>
    </w:pPr>
    <w:rPr>
      <w:rFonts w:eastAsia="MS Mincho"/>
      <w:bCs/>
      <w:color w:val="011892"/>
      <w:sz w:val="28"/>
      <w:szCs w:val="22"/>
    </w:rPr>
  </w:style>
  <w:style w:type="paragraph" w:styleId="Heading4">
    <w:name w:val="heading 4"/>
    <w:basedOn w:val="Normal"/>
    <w:next w:val="Normal"/>
    <w:link w:val="Heading4Char"/>
    <w:uiPriority w:val="4"/>
    <w:qFormat/>
    <w:rsid w:val="00AE3087"/>
    <w:pPr>
      <w:keepNext/>
      <w:keepLines/>
      <w:spacing w:line="276" w:lineRule="auto"/>
      <w:outlineLvl w:val="3"/>
    </w:pPr>
    <w:rPr>
      <w:rFonts w:eastAsia="MS Mincho"/>
      <w:bCs/>
      <w:iCs/>
      <w:color w:val="17191B"/>
      <w:sz w:val="28"/>
      <w:szCs w:val="22"/>
    </w:rPr>
  </w:style>
  <w:style w:type="paragraph" w:styleId="Heading5">
    <w:name w:val="heading 5"/>
    <w:basedOn w:val="Normal"/>
    <w:next w:val="Normal"/>
    <w:link w:val="Heading5Char"/>
    <w:uiPriority w:val="5"/>
    <w:qFormat/>
    <w:rsid w:val="00AE3087"/>
    <w:pPr>
      <w:keepNext/>
      <w:keepLines/>
      <w:spacing w:line="276" w:lineRule="auto"/>
      <w:outlineLvl w:val="4"/>
    </w:pPr>
    <w:rPr>
      <w:rFonts w:eastAsia="MS Mincho"/>
      <w:color w:val="011892"/>
      <w:sz w:val="24"/>
      <w:szCs w:val="22"/>
    </w:rPr>
  </w:style>
  <w:style w:type="paragraph" w:styleId="Heading6">
    <w:name w:val="heading 6"/>
    <w:basedOn w:val="Normal"/>
    <w:next w:val="Normal"/>
    <w:link w:val="Heading6Char"/>
    <w:uiPriority w:val="6"/>
    <w:qFormat/>
    <w:rsid w:val="00152FD6"/>
    <w:pPr>
      <w:keepNext/>
      <w:keepLines/>
      <w:spacing w:line="276" w:lineRule="auto"/>
      <w:outlineLvl w:val="5"/>
    </w:pPr>
    <w:rPr>
      <w:rFonts w:ascii="Franklin Gothic Medium" w:eastAsia="MS Mincho" w:hAnsi="Franklin Gothic Medium"/>
      <w:iCs/>
      <w:color w:val="17191B"/>
      <w:sz w:val="24"/>
      <w:szCs w:val="22"/>
    </w:rPr>
  </w:style>
  <w:style w:type="paragraph" w:styleId="Heading7">
    <w:name w:val="heading 7"/>
    <w:basedOn w:val="Normal"/>
    <w:next w:val="Normal"/>
    <w:link w:val="Heading7Char"/>
    <w:uiPriority w:val="7"/>
    <w:qFormat/>
    <w:rsid w:val="00152FD6"/>
    <w:pPr>
      <w:keepNext/>
      <w:keepLines/>
      <w:spacing w:line="276" w:lineRule="auto"/>
      <w:outlineLvl w:val="6"/>
    </w:pPr>
    <w:rPr>
      <w:rFonts w:ascii="Franklin Gothic Medium" w:eastAsia="MS Mincho" w:hAnsi="Franklin Gothic Medium"/>
      <w:i/>
      <w:iCs/>
      <w:sz w:val="24"/>
      <w:szCs w:val="22"/>
    </w:rPr>
  </w:style>
  <w:style w:type="paragraph" w:styleId="Heading8">
    <w:name w:val="heading 8"/>
    <w:basedOn w:val="Normal"/>
    <w:next w:val="Normal"/>
    <w:link w:val="Heading8Char"/>
    <w:uiPriority w:val="9"/>
    <w:qFormat/>
    <w:rsid w:val="002F6B7B"/>
    <w:pPr>
      <w:keepNext/>
      <w:keepLines/>
      <w:numPr>
        <w:ilvl w:val="7"/>
        <w:numId w:val="2"/>
      </w:numPr>
      <w:spacing w:before="200" w:line="276" w:lineRule="auto"/>
      <w:outlineLvl w:val="7"/>
    </w:pPr>
    <w:rPr>
      <w:rFonts w:ascii="Franklin Gothic Medium" w:eastAsia="MS Mincho" w:hAnsi="Franklin Gothic Medium"/>
      <w:color w:val="5E666C"/>
      <w:szCs w:val="20"/>
    </w:rPr>
  </w:style>
  <w:style w:type="paragraph" w:styleId="Heading9">
    <w:name w:val="heading 9"/>
    <w:basedOn w:val="Normal"/>
    <w:next w:val="Normal"/>
    <w:link w:val="Heading9Char"/>
    <w:uiPriority w:val="9"/>
    <w:qFormat/>
    <w:rsid w:val="002F6B7B"/>
    <w:pPr>
      <w:keepNext/>
      <w:keepLines/>
      <w:numPr>
        <w:ilvl w:val="8"/>
        <w:numId w:val="2"/>
      </w:numPr>
      <w:spacing w:before="200" w:line="276" w:lineRule="auto"/>
      <w:outlineLvl w:val="8"/>
    </w:pPr>
    <w:rPr>
      <w:rFonts w:ascii="Franklin Gothic Medium" w:eastAsia="MS Mincho" w:hAnsi="Franklin Gothic Medium"/>
      <w:i/>
      <w:iCs/>
      <w:color w:val="5E666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B7B"/>
    <w:pPr>
      <w:tabs>
        <w:tab w:val="center" w:pos="4680"/>
        <w:tab w:val="right" w:pos="9360"/>
      </w:tabs>
    </w:pPr>
    <w:rPr>
      <w:rFonts w:eastAsia="Franklin Gothic Book"/>
      <w:szCs w:val="22"/>
    </w:rPr>
  </w:style>
  <w:style w:type="character" w:customStyle="1" w:styleId="HeaderChar">
    <w:name w:val="Header Char"/>
    <w:link w:val="Header"/>
    <w:uiPriority w:val="99"/>
    <w:rsid w:val="002F6B7B"/>
    <w:rPr>
      <w:color w:val="2F3336"/>
    </w:rPr>
  </w:style>
  <w:style w:type="paragraph" w:styleId="Footer">
    <w:name w:val="footer"/>
    <w:basedOn w:val="Normal"/>
    <w:link w:val="FooterChar"/>
    <w:uiPriority w:val="99"/>
    <w:unhideWhenUsed/>
    <w:rsid w:val="002F6B7B"/>
    <w:pPr>
      <w:tabs>
        <w:tab w:val="center" w:pos="4680"/>
        <w:tab w:val="right" w:pos="9360"/>
      </w:tabs>
    </w:pPr>
    <w:rPr>
      <w:rFonts w:eastAsia="Franklin Gothic Book"/>
      <w:szCs w:val="22"/>
    </w:rPr>
  </w:style>
  <w:style w:type="character" w:customStyle="1" w:styleId="FooterChar">
    <w:name w:val="Footer Char"/>
    <w:link w:val="Footer"/>
    <w:uiPriority w:val="99"/>
    <w:rsid w:val="002F6B7B"/>
    <w:rPr>
      <w:color w:val="2F3336"/>
    </w:rPr>
  </w:style>
  <w:style w:type="paragraph" w:styleId="BalloonText">
    <w:name w:val="Balloon Text"/>
    <w:basedOn w:val="Normal"/>
    <w:link w:val="BalloonTextChar"/>
    <w:uiPriority w:val="99"/>
    <w:semiHidden/>
    <w:rsid w:val="002F6B7B"/>
    <w:rPr>
      <w:rFonts w:ascii="Tahoma" w:eastAsia="Franklin Gothic Book" w:hAnsi="Tahoma" w:cs="Tahoma"/>
      <w:sz w:val="16"/>
      <w:szCs w:val="16"/>
    </w:rPr>
  </w:style>
  <w:style w:type="character" w:customStyle="1" w:styleId="BalloonTextChar">
    <w:name w:val="Balloon Text Char"/>
    <w:link w:val="BalloonText"/>
    <w:uiPriority w:val="99"/>
    <w:semiHidden/>
    <w:rsid w:val="002F6B7B"/>
    <w:rPr>
      <w:rFonts w:ascii="Tahoma" w:hAnsi="Tahoma" w:cs="Tahoma"/>
      <w:color w:val="2F3336"/>
      <w:sz w:val="16"/>
      <w:szCs w:val="16"/>
    </w:rPr>
  </w:style>
  <w:style w:type="character" w:customStyle="1" w:styleId="Heading1Char">
    <w:name w:val="Heading 1 Char"/>
    <w:link w:val="Heading1"/>
    <w:uiPriority w:val="1"/>
    <w:rsid w:val="00AE3087"/>
    <w:rPr>
      <w:rFonts w:ascii="Calibri" w:eastAsia="MS Mincho" w:hAnsi="Calibri" w:cs="Times New Roman"/>
      <w:bCs/>
      <w:color w:val="011892"/>
      <w:sz w:val="40"/>
      <w:szCs w:val="28"/>
      <w:lang w:val="sl-SI"/>
    </w:rPr>
  </w:style>
  <w:style w:type="paragraph" w:customStyle="1" w:styleId="ColorfulList-Accent11">
    <w:name w:val="Colorful List - Accent 11"/>
    <w:basedOn w:val="Normal"/>
    <w:uiPriority w:val="34"/>
    <w:rsid w:val="00AC712E"/>
    <w:pPr>
      <w:numPr>
        <w:numId w:val="4"/>
      </w:numPr>
      <w:spacing w:line="276" w:lineRule="auto"/>
      <w:contextualSpacing/>
    </w:pPr>
    <w:rPr>
      <w:rFonts w:eastAsia="Franklin Gothic Book"/>
      <w:szCs w:val="22"/>
    </w:rPr>
  </w:style>
  <w:style w:type="character" w:customStyle="1" w:styleId="Heading2Char">
    <w:name w:val="Heading 2 Char"/>
    <w:link w:val="Heading2"/>
    <w:uiPriority w:val="2"/>
    <w:rsid w:val="00AE3087"/>
    <w:rPr>
      <w:rFonts w:ascii="Calibri" w:eastAsia="MS Mincho" w:hAnsi="Calibri" w:cs="Times New Roman"/>
      <w:bCs/>
      <w:color w:val="011892"/>
      <w:sz w:val="24"/>
      <w:szCs w:val="26"/>
      <w:lang w:val="sl-SI"/>
    </w:rPr>
  </w:style>
  <w:style w:type="paragraph" w:styleId="Title">
    <w:name w:val="Title"/>
    <w:basedOn w:val="Normal"/>
    <w:next w:val="Normal"/>
    <w:link w:val="TitleChar"/>
    <w:uiPriority w:val="10"/>
    <w:qFormat/>
    <w:rsid w:val="002F6B7B"/>
    <w:pPr>
      <w:spacing w:after="300"/>
      <w:contextualSpacing/>
    </w:pPr>
    <w:rPr>
      <w:rFonts w:eastAsia="MS Mincho"/>
      <w:color w:val="011892"/>
      <w:spacing w:val="5"/>
      <w:kern w:val="28"/>
      <w:szCs w:val="52"/>
    </w:rPr>
  </w:style>
  <w:style w:type="character" w:customStyle="1" w:styleId="TitleChar">
    <w:name w:val="Title Char"/>
    <w:link w:val="Title"/>
    <w:uiPriority w:val="10"/>
    <w:rsid w:val="002F6B7B"/>
    <w:rPr>
      <w:rFonts w:eastAsia="MS Mincho" w:cs="Times New Roman"/>
      <w:color w:val="011892"/>
      <w:spacing w:val="5"/>
      <w:kern w:val="28"/>
      <w:szCs w:val="52"/>
    </w:rPr>
  </w:style>
  <w:style w:type="paragraph" w:styleId="Subtitle">
    <w:name w:val="Subtitle"/>
    <w:basedOn w:val="Normal"/>
    <w:next w:val="Normal"/>
    <w:link w:val="SubtitleChar"/>
    <w:uiPriority w:val="11"/>
    <w:qFormat/>
    <w:rsid w:val="002F6B7B"/>
    <w:pPr>
      <w:numPr>
        <w:ilvl w:val="1"/>
      </w:numPr>
      <w:spacing w:line="276" w:lineRule="auto"/>
    </w:pPr>
    <w:rPr>
      <w:rFonts w:eastAsia="MS Mincho"/>
      <w:i/>
      <w:iCs/>
      <w:spacing w:val="15"/>
      <w:szCs w:val="24"/>
    </w:rPr>
  </w:style>
  <w:style w:type="character" w:customStyle="1" w:styleId="SubtitleChar">
    <w:name w:val="Subtitle Char"/>
    <w:link w:val="Subtitle"/>
    <w:uiPriority w:val="11"/>
    <w:rsid w:val="002F6B7B"/>
    <w:rPr>
      <w:rFonts w:eastAsia="MS Mincho" w:cs="Times New Roman"/>
      <w:i/>
      <w:iCs/>
      <w:color w:val="2F3336"/>
      <w:spacing w:val="15"/>
      <w:szCs w:val="24"/>
    </w:rPr>
  </w:style>
  <w:style w:type="character" w:customStyle="1" w:styleId="PlainTable31">
    <w:name w:val="Plain Table 31"/>
    <w:uiPriority w:val="19"/>
    <w:semiHidden/>
    <w:qFormat/>
    <w:rsid w:val="002F6B7B"/>
    <w:rPr>
      <w:i/>
      <w:iCs/>
      <w:color w:val="9199A0"/>
    </w:rPr>
  </w:style>
  <w:style w:type="character" w:customStyle="1" w:styleId="Heading3Char">
    <w:name w:val="Heading 3 Char"/>
    <w:link w:val="Heading3"/>
    <w:uiPriority w:val="3"/>
    <w:rsid w:val="00AE3087"/>
    <w:rPr>
      <w:rFonts w:ascii="Calibri" w:eastAsia="MS Mincho" w:hAnsi="Calibri" w:cs="Times New Roman"/>
      <w:bCs/>
      <w:color w:val="011892"/>
      <w:sz w:val="28"/>
      <w:lang w:val="sl-SI"/>
    </w:rPr>
  </w:style>
  <w:style w:type="character" w:customStyle="1" w:styleId="Heading4Char">
    <w:name w:val="Heading 4 Char"/>
    <w:link w:val="Heading4"/>
    <w:uiPriority w:val="4"/>
    <w:rsid w:val="00AE3087"/>
    <w:rPr>
      <w:rFonts w:ascii="Calibri" w:eastAsia="MS Mincho" w:hAnsi="Calibri" w:cs="Times New Roman"/>
      <w:bCs/>
      <w:iCs/>
      <w:color w:val="17191B"/>
      <w:sz w:val="28"/>
      <w:lang w:val="sl-SI"/>
    </w:rPr>
  </w:style>
  <w:style w:type="character" w:customStyle="1" w:styleId="Heading5Char">
    <w:name w:val="Heading 5 Char"/>
    <w:link w:val="Heading5"/>
    <w:uiPriority w:val="5"/>
    <w:rsid w:val="00AE3087"/>
    <w:rPr>
      <w:rFonts w:ascii="Calibri" w:eastAsia="MS Mincho" w:hAnsi="Calibri" w:cs="Times New Roman"/>
      <w:color w:val="011892"/>
      <w:sz w:val="24"/>
      <w:lang w:val="sl-SI"/>
    </w:rPr>
  </w:style>
  <w:style w:type="character" w:customStyle="1" w:styleId="Heading6Char">
    <w:name w:val="Heading 6 Char"/>
    <w:link w:val="Heading6"/>
    <w:uiPriority w:val="6"/>
    <w:rsid w:val="00152FD6"/>
    <w:rPr>
      <w:rFonts w:ascii="Franklin Gothic Medium" w:eastAsia="MS Mincho" w:hAnsi="Franklin Gothic Medium" w:cs="Times New Roman"/>
      <w:iCs/>
      <w:color w:val="17191B"/>
      <w:sz w:val="24"/>
    </w:rPr>
  </w:style>
  <w:style w:type="character" w:customStyle="1" w:styleId="Heading7Char">
    <w:name w:val="Heading 7 Char"/>
    <w:link w:val="Heading7"/>
    <w:uiPriority w:val="7"/>
    <w:rsid w:val="00152FD6"/>
    <w:rPr>
      <w:rFonts w:ascii="Franklin Gothic Medium" w:eastAsia="MS Mincho" w:hAnsi="Franklin Gothic Medium" w:cs="Times New Roman"/>
      <w:i/>
      <w:iCs/>
      <w:color w:val="2F3336"/>
      <w:sz w:val="24"/>
    </w:rPr>
  </w:style>
  <w:style w:type="character" w:customStyle="1" w:styleId="Heading8Char">
    <w:name w:val="Heading 8 Char"/>
    <w:link w:val="Heading8"/>
    <w:uiPriority w:val="9"/>
    <w:semiHidden/>
    <w:rsid w:val="002F6B7B"/>
    <w:rPr>
      <w:rFonts w:ascii="Franklin Gothic Medium" w:eastAsia="MS Mincho" w:hAnsi="Franklin Gothic Medium" w:cs="Times New Roman"/>
      <w:color w:val="5E666C"/>
      <w:sz w:val="20"/>
      <w:szCs w:val="20"/>
      <w:lang w:val="sl-SI"/>
    </w:rPr>
  </w:style>
  <w:style w:type="character" w:customStyle="1" w:styleId="Heading9Char">
    <w:name w:val="Heading 9 Char"/>
    <w:link w:val="Heading9"/>
    <w:uiPriority w:val="9"/>
    <w:semiHidden/>
    <w:rsid w:val="002F6B7B"/>
    <w:rPr>
      <w:rFonts w:ascii="Franklin Gothic Medium" w:eastAsia="MS Mincho" w:hAnsi="Franklin Gothic Medium" w:cs="Times New Roman"/>
      <w:i/>
      <w:iCs/>
      <w:color w:val="5E666C"/>
      <w:sz w:val="20"/>
      <w:szCs w:val="20"/>
      <w:lang w:val="sl-SI"/>
    </w:rPr>
  </w:style>
  <w:style w:type="numbering" w:customStyle="1" w:styleId="Numbering">
    <w:name w:val="Numbering"/>
    <w:uiPriority w:val="99"/>
    <w:rsid w:val="00184D7F"/>
    <w:pPr>
      <w:numPr>
        <w:numId w:val="3"/>
      </w:numPr>
    </w:pPr>
  </w:style>
  <w:style w:type="numbering" w:customStyle="1" w:styleId="Bullets">
    <w:name w:val="Bullets"/>
    <w:uiPriority w:val="99"/>
    <w:rsid w:val="00242C13"/>
    <w:pPr>
      <w:numPr>
        <w:numId w:val="1"/>
      </w:numPr>
    </w:pPr>
  </w:style>
  <w:style w:type="paragraph" w:styleId="TOC1">
    <w:name w:val="toc 1"/>
    <w:basedOn w:val="Normal"/>
    <w:next w:val="Normal"/>
    <w:autoRedefine/>
    <w:uiPriority w:val="39"/>
    <w:rsid w:val="002F6B7B"/>
    <w:pPr>
      <w:spacing w:after="100" w:line="276" w:lineRule="auto"/>
    </w:pPr>
    <w:rPr>
      <w:rFonts w:eastAsia="Franklin Gothic Book"/>
      <w:szCs w:val="22"/>
    </w:rPr>
  </w:style>
  <w:style w:type="paragraph" w:styleId="TOC2">
    <w:name w:val="toc 2"/>
    <w:basedOn w:val="Normal"/>
    <w:next w:val="Normal"/>
    <w:autoRedefine/>
    <w:uiPriority w:val="39"/>
    <w:rsid w:val="002F6B7B"/>
    <w:pPr>
      <w:spacing w:after="100" w:line="276" w:lineRule="auto"/>
      <w:ind w:left="220"/>
    </w:pPr>
    <w:rPr>
      <w:rFonts w:eastAsia="Franklin Gothic Book"/>
      <w:szCs w:val="22"/>
    </w:rPr>
  </w:style>
  <w:style w:type="paragraph" w:styleId="TOC3">
    <w:name w:val="toc 3"/>
    <w:basedOn w:val="Normal"/>
    <w:next w:val="Normal"/>
    <w:autoRedefine/>
    <w:uiPriority w:val="39"/>
    <w:rsid w:val="002F6B7B"/>
    <w:pPr>
      <w:spacing w:after="100" w:line="276" w:lineRule="auto"/>
      <w:ind w:left="440"/>
    </w:pPr>
    <w:rPr>
      <w:rFonts w:eastAsia="Franklin Gothic Book"/>
      <w:szCs w:val="22"/>
    </w:rPr>
  </w:style>
  <w:style w:type="paragraph" w:styleId="TOC4">
    <w:name w:val="toc 4"/>
    <w:basedOn w:val="Normal"/>
    <w:next w:val="Normal"/>
    <w:autoRedefine/>
    <w:uiPriority w:val="39"/>
    <w:rsid w:val="002F6B7B"/>
    <w:pPr>
      <w:spacing w:after="100" w:line="276" w:lineRule="auto"/>
      <w:ind w:left="660"/>
    </w:pPr>
    <w:rPr>
      <w:rFonts w:eastAsia="Franklin Gothic Book"/>
      <w:szCs w:val="22"/>
    </w:rPr>
  </w:style>
  <w:style w:type="paragraph" w:styleId="TOC5">
    <w:name w:val="toc 5"/>
    <w:basedOn w:val="Normal"/>
    <w:next w:val="Normal"/>
    <w:autoRedefine/>
    <w:uiPriority w:val="39"/>
    <w:rsid w:val="002F6B7B"/>
    <w:pPr>
      <w:spacing w:after="100" w:line="276" w:lineRule="auto"/>
      <w:ind w:left="880"/>
    </w:pPr>
    <w:rPr>
      <w:rFonts w:eastAsia="Franklin Gothic Book"/>
      <w:szCs w:val="22"/>
    </w:rPr>
  </w:style>
  <w:style w:type="paragraph" w:styleId="TOC6">
    <w:name w:val="toc 6"/>
    <w:basedOn w:val="Normal"/>
    <w:next w:val="Normal"/>
    <w:autoRedefine/>
    <w:uiPriority w:val="39"/>
    <w:rsid w:val="002F6B7B"/>
    <w:pPr>
      <w:spacing w:after="100" w:line="276" w:lineRule="auto"/>
      <w:ind w:left="1100"/>
    </w:pPr>
    <w:rPr>
      <w:rFonts w:eastAsia="Franklin Gothic Book"/>
      <w:szCs w:val="22"/>
    </w:rPr>
  </w:style>
  <w:style w:type="paragraph" w:styleId="TOC7">
    <w:name w:val="toc 7"/>
    <w:basedOn w:val="Normal"/>
    <w:next w:val="Normal"/>
    <w:autoRedefine/>
    <w:uiPriority w:val="39"/>
    <w:rsid w:val="002F6B7B"/>
    <w:pPr>
      <w:spacing w:after="100" w:line="276" w:lineRule="auto"/>
      <w:ind w:left="1320"/>
    </w:pPr>
    <w:rPr>
      <w:rFonts w:eastAsia="Franklin Gothic Book"/>
      <w:szCs w:val="22"/>
    </w:rPr>
  </w:style>
  <w:style w:type="character" w:styleId="Hyperlink">
    <w:name w:val="Hyperlink"/>
    <w:uiPriority w:val="99"/>
    <w:unhideWhenUsed/>
    <w:rsid w:val="002F6B7B"/>
    <w:rPr>
      <w:color w:val="7F7F7F"/>
      <w:u w:val="single"/>
    </w:rPr>
  </w:style>
  <w:style w:type="paragraph" w:customStyle="1" w:styleId="GridTable31">
    <w:name w:val="Grid Table 31"/>
    <w:basedOn w:val="Heading1"/>
    <w:next w:val="Normal"/>
    <w:uiPriority w:val="39"/>
    <w:semiHidden/>
    <w:unhideWhenUsed/>
    <w:qFormat/>
    <w:rsid w:val="002F6B7B"/>
    <w:pPr>
      <w:spacing w:before="480"/>
      <w:outlineLvl w:val="9"/>
    </w:pPr>
    <w:rPr>
      <w:b/>
      <w:color w:val="20399F"/>
      <w:sz w:val="28"/>
      <w:lang w:eastAsia="ja-JP"/>
    </w:rPr>
  </w:style>
  <w:style w:type="table" w:styleId="TableGrid">
    <w:name w:val="Table Grid"/>
    <w:basedOn w:val="TableNormal"/>
    <w:uiPriority w:val="59"/>
    <w:rsid w:val="00C92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istop">
    <w:name w:val="Pristop"/>
    <w:basedOn w:val="TableNormal"/>
    <w:uiPriority w:val="99"/>
    <w:rsid w:val="00C92D80"/>
    <w:rPr>
      <w:rFonts w:eastAsia="Times New Roman"/>
      <w:color w:val="2F3336"/>
      <w:lang w:val="sl-SI"/>
    </w:rPr>
    <w:tblPr>
      <w:tblBorders>
        <w:top w:val="dashed" w:sz="6" w:space="0" w:color="2F3336"/>
        <w:bottom w:val="dashed" w:sz="6" w:space="0" w:color="2F3336"/>
        <w:insideH w:val="dashed" w:sz="6" w:space="0" w:color="2F3336"/>
        <w:insideV w:val="dashed" w:sz="6" w:space="0" w:color="2F3336"/>
      </w:tblBorders>
      <w:tblCellMar>
        <w:top w:w="68" w:type="dxa"/>
        <w:bottom w:w="68" w:type="dxa"/>
      </w:tblCellMar>
    </w:tblPr>
    <w:trPr>
      <w:trHeight w:hRule="exact" w:val="567"/>
    </w:trPr>
    <w:tcPr>
      <w:vAlign w:val="center"/>
    </w:tcPr>
  </w:style>
  <w:style w:type="character" w:styleId="CommentReference">
    <w:name w:val="annotation reference"/>
    <w:uiPriority w:val="99"/>
    <w:semiHidden/>
    <w:rsid w:val="00F720B3"/>
    <w:rPr>
      <w:sz w:val="16"/>
      <w:szCs w:val="16"/>
    </w:rPr>
  </w:style>
  <w:style w:type="paragraph" w:styleId="CommentText">
    <w:name w:val="annotation text"/>
    <w:basedOn w:val="Normal"/>
    <w:link w:val="CommentTextChar"/>
    <w:uiPriority w:val="99"/>
    <w:semiHidden/>
    <w:rsid w:val="00F720B3"/>
    <w:rPr>
      <w:rFonts w:eastAsia="Franklin Gothic Book"/>
      <w:szCs w:val="20"/>
    </w:rPr>
  </w:style>
  <w:style w:type="character" w:customStyle="1" w:styleId="CommentTextChar">
    <w:name w:val="Comment Text Char"/>
    <w:link w:val="CommentText"/>
    <w:uiPriority w:val="99"/>
    <w:semiHidden/>
    <w:rsid w:val="00F720B3"/>
    <w:rPr>
      <w:color w:val="2F3336"/>
      <w:sz w:val="20"/>
      <w:szCs w:val="20"/>
    </w:rPr>
  </w:style>
  <w:style w:type="paragraph" w:styleId="CommentSubject">
    <w:name w:val="annotation subject"/>
    <w:basedOn w:val="CommentText"/>
    <w:next w:val="CommentText"/>
    <w:link w:val="CommentSubjectChar"/>
    <w:uiPriority w:val="99"/>
    <w:semiHidden/>
    <w:rsid w:val="00F720B3"/>
    <w:rPr>
      <w:b/>
      <w:bCs/>
    </w:rPr>
  </w:style>
  <w:style w:type="character" w:customStyle="1" w:styleId="CommentSubjectChar">
    <w:name w:val="Comment Subject Char"/>
    <w:link w:val="CommentSubject"/>
    <w:uiPriority w:val="99"/>
    <w:semiHidden/>
    <w:rsid w:val="00F720B3"/>
    <w:rPr>
      <w:b/>
      <w:bCs/>
      <w:color w:val="2F3336"/>
      <w:sz w:val="20"/>
      <w:szCs w:val="20"/>
    </w:rPr>
  </w:style>
  <w:style w:type="table" w:customStyle="1" w:styleId="Pristop1">
    <w:name w:val="Pristop 1"/>
    <w:basedOn w:val="TableGrid"/>
    <w:uiPriority w:val="99"/>
    <w:rsid w:val="00E05B01"/>
    <w:rPr>
      <w:color w:val="FFFFFF"/>
      <w:sz w:val="18"/>
    </w:rPr>
    <w:tblPr>
      <w:tblBorders>
        <w:top w:val="none" w:sz="0" w:space="0" w:color="auto"/>
        <w:left w:val="none" w:sz="0" w:space="0" w:color="auto"/>
        <w:bottom w:val="dashed" w:sz="6" w:space="0" w:color="2F3336"/>
        <w:right w:val="none" w:sz="0" w:space="0" w:color="auto"/>
        <w:insideH w:val="dashed" w:sz="6" w:space="0" w:color="2F3336"/>
        <w:insideV w:val="dashed" w:sz="6" w:space="0" w:color="2F3336"/>
      </w:tblBorders>
      <w:tblCellMar>
        <w:top w:w="68" w:type="dxa"/>
        <w:bottom w:w="68" w:type="dxa"/>
      </w:tblCellMar>
    </w:tblPr>
    <w:tcPr>
      <w:shd w:val="clear" w:color="auto" w:fill="FFFFFF"/>
    </w:tcPr>
    <w:tblStylePr w:type="firstRow">
      <w:rPr>
        <w:rFonts w:ascii="Helv" w:hAnsi="Helv"/>
        <w:b/>
        <w:color w:val="FFFFFF"/>
        <w:sz w:val="18"/>
      </w:rPr>
      <w:tblPr/>
      <w:tcPr>
        <w:tcBorders>
          <w:bottom w:val="single" w:sz="6" w:space="0" w:color="FFFFFF"/>
          <w:insideV w:val="single" w:sz="6" w:space="0" w:color="FFFFFF"/>
        </w:tcBorders>
        <w:shd w:val="clear" w:color="auto" w:fill="D3D6D9"/>
      </w:tcPr>
    </w:tblStylePr>
    <w:tblStylePr w:type="firstCol">
      <w:rPr>
        <w:b/>
      </w:rPr>
      <w:tblPr/>
      <w:tcPr>
        <w:tcBorders>
          <w:bottom w:val="nil"/>
          <w:right w:val="single" w:sz="6" w:space="0" w:color="FFFFFF"/>
          <w:insideH w:val="single" w:sz="6" w:space="0" w:color="FFFFFF"/>
        </w:tcBorders>
        <w:shd w:val="clear" w:color="auto" w:fill="2648FD"/>
      </w:tcPr>
    </w:tblStylePr>
  </w:style>
  <w:style w:type="paragraph" w:customStyle="1" w:styleId="Style1">
    <w:name w:val="Style1"/>
    <w:basedOn w:val="Normal"/>
    <w:link w:val="Style1Char"/>
    <w:rsid w:val="00E27492"/>
    <w:pPr>
      <w:spacing w:before="300"/>
    </w:pPr>
    <w:rPr>
      <w:b/>
      <w:color w:val="292929"/>
    </w:rPr>
  </w:style>
  <w:style w:type="character" w:customStyle="1" w:styleId="Style1Char">
    <w:name w:val="Style1 Char"/>
    <w:link w:val="Style1"/>
    <w:rsid w:val="00E27492"/>
    <w:rPr>
      <w:rFonts w:ascii="Calibri" w:eastAsia="Times New Roman" w:hAnsi="Calibri" w:cs="Times New Roman"/>
      <w:b/>
      <w:color w:val="292929"/>
      <w:sz w:val="20"/>
      <w:szCs w:val="21"/>
      <w:lang w:val="sl-SI"/>
    </w:rPr>
  </w:style>
  <w:style w:type="paragraph" w:customStyle="1" w:styleId="Tabela">
    <w:name w:val="Tabela"/>
    <w:basedOn w:val="Normal"/>
    <w:uiPriority w:val="99"/>
    <w:rsid w:val="00774114"/>
    <w:pPr>
      <w:spacing w:before="60" w:after="60"/>
      <w:jc w:val="center"/>
    </w:pPr>
    <w:rPr>
      <w:rFonts w:ascii="Arial" w:hAnsi="Arial"/>
      <w:color w:val="auto"/>
      <w:szCs w:val="20"/>
    </w:rPr>
  </w:style>
  <w:style w:type="paragraph" w:styleId="NormalWeb">
    <w:name w:val="Normal (Web)"/>
    <w:basedOn w:val="Normal"/>
    <w:uiPriority w:val="99"/>
    <w:unhideWhenUsed/>
    <w:rsid w:val="00D61A06"/>
    <w:pPr>
      <w:spacing w:before="100" w:beforeAutospacing="1" w:after="100" w:afterAutospacing="1"/>
    </w:pPr>
    <w:rPr>
      <w:rFonts w:ascii="Times New Roman" w:hAnsi="Times New Roman"/>
      <w:color w:val="auto"/>
      <w:sz w:val="24"/>
      <w:szCs w:val="24"/>
      <w:lang w:eastAsia="sl-SI"/>
    </w:rPr>
  </w:style>
  <w:style w:type="character" w:customStyle="1" w:styleId="apple-converted-space">
    <w:name w:val="apple-converted-space"/>
    <w:basedOn w:val="DefaultParagraphFont"/>
    <w:rsid w:val="00D61A06"/>
  </w:style>
  <w:style w:type="paragraph" w:styleId="ListBullet">
    <w:name w:val="List Bullet"/>
    <w:basedOn w:val="Normal"/>
    <w:uiPriority w:val="99"/>
    <w:unhideWhenUsed/>
    <w:rsid w:val="00BF2901"/>
    <w:pPr>
      <w:numPr>
        <w:numId w:val="5"/>
      </w:numPr>
      <w:contextualSpacing/>
    </w:pPr>
  </w:style>
  <w:style w:type="paragraph" w:customStyle="1" w:styleId="BasicParagraph">
    <w:name w:val="[Basic Paragraph]"/>
    <w:basedOn w:val="Normal"/>
    <w:uiPriority w:val="99"/>
    <w:rsid w:val="00C90AD8"/>
    <w:pPr>
      <w:widowControl w:val="0"/>
      <w:autoSpaceDE w:val="0"/>
      <w:autoSpaceDN w:val="0"/>
      <w:adjustRightInd w:val="0"/>
      <w:spacing w:line="288" w:lineRule="auto"/>
      <w:textAlignment w:val="center"/>
    </w:pPr>
    <w:rPr>
      <w:rFonts w:ascii="MinionPro-Regular" w:eastAsia="Franklin Gothic Book" w:hAnsi="MinionPro-Regular" w:cs="MinionPro-Regular"/>
      <w:color w:val="000000"/>
      <w:sz w:val="24"/>
      <w:szCs w:val="24"/>
      <w:lang w:val="en-US"/>
    </w:rPr>
  </w:style>
  <w:style w:type="character" w:styleId="PageNumber">
    <w:name w:val="page number"/>
    <w:uiPriority w:val="99"/>
    <w:semiHidden/>
    <w:unhideWhenUsed/>
    <w:rsid w:val="00405087"/>
    <w:rPr>
      <w:rFonts w:ascii="Calibri" w:hAnsi="Calibri"/>
    </w:rPr>
  </w:style>
  <w:style w:type="paragraph" w:customStyle="1" w:styleId="ListParagraph2">
    <w:name w:val="List Paragraph 2"/>
    <w:basedOn w:val="ColorfulList-Accent11"/>
    <w:rsid w:val="00FF50A9"/>
    <w:pPr>
      <w:numPr>
        <w:numId w:val="0"/>
      </w:numPr>
    </w:pPr>
    <w:rPr>
      <w:szCs w:val="20"/>
    </w:rPr>
  </w:style>
  <w:style w:type="paragraph" w:customStyle="1" w:styleId="Normalspacebefore">
    <w:name w:val="Normal space before"/>
    <w:basedOn w:val="Normal"/>
    <w:rsid w:val="00FF50A9"/>
    <w:pPr>
      <w:spacing w:before="200"/>
    </w:pPr>
  </w:style>
  <w:style w:type="paragraph" w:customStyle="1" w:styleId="MEETINGTITLE">
    <w:name w:val="MEETING TITLE"/>
    <w:basedOn w:val="Heading1"/>
    <w:link w:val="MEETINGTITLEZnak"/>
    <w:qFormat/>
    <w:rsid w:val="00F1302D"/>
    <w:rPr>
      <w:b/>
      <w:lang w:val="en-US"/>
    </w:rPr>
  </w:style>
  <w:style w:type="paragraph" w:customStyle="1" w:styleId="Meetingplaceandtime">
    <w:name w:val="Meeting place and time"/>
    <w:basedOn w:val="Heading2"/>
    <w:link w:val="MeetingplaceandtimeZnak"/>
    <w:qFormat/>
    <w:rsid w:val="00F1302D"/>
    <w:pPr>
      <w:pBdr>
        <w:bottom w:val="single" w:sz="4" w:space="1" w:color="auto"/>
      </w:pBdr>
    </w:pPr>
    <w:rPr>
      <w:color w:val="auto"/>
      <w:lang w:val="en-US"/>
    </w:rPr>
  </w:style>
  <w:style w:type="character" w:customStyle="1" w:styleId="MEETINGTITLEZnak">
    <w:name w:val="MEETING TITLE Znak"/>
    <w:link w:val="MEETINGTITLE"/>
    <w:rsid w:val="00F1302D"/>
    <w:rPr>
      <w:rFonts w:ascii="Calibri" w:eastAsia="MS Mincho" w:hAnsi="Calibri" w:cs="Times New Roman"/>
      <w:b/>
      <w:bCs/>
      <w:color w:val="011892"/>
      <w:sz w:val="40"/>
      <w:szCs w:val="28"/>
      <w:lang w:val="sl-SI"/>
    </w:rPr>
  </w:style>
  <w:style w:type="paragraph" w:customStyle="1" w:styleId="Agendaitem">
    <w:name w:val="Agenda item"/>
    <w:basedOn w:val="Normal"/>
    <w:next w:val="NormalText"/>
    <w:link w:val="AgendaitemZnak"/>
    <w:qFormat/>
    <w:rsid w:val="000C7609"/>
    <w:pPr>
      <w:numPr>
        <w:numId w:val="6"/>
      </w:numPr>
      <w:spacing w:line="240" w:lineRule="auto"/>
      <w:ind w:left="227" w:hanging="227"/>
    </w:pPr>
    <w:rPr>
      <w:rFonts w:eastAsia="Franklin Gothic Book"/>
      <w:b/>
      <w:bCs/>
      <w:color w:val="auto"/>
      <w:sz w:val="22"/>
      <w:szCs w:val="22"/>
      <w:lang w:val="en-US"/>
    </w:rPr>
  </w:style>
  <w:style w:type="character" w:customStyle="1" w:styleId="MeetingplaceandtimeZnak">
    <w:name w:val="Meeting place and time Znak"/>
    <w:link w:val="Meetingplaceandtime"/>
    <w:rsid w:val="00F1302D"/>
    <w:rPr>
      <w:rFonts w:ascii="Calibri" w:eastAsia="MS Mincho" w:hAnsi="Calibri" w:cs="Times New Roman"/>
      <w:bCs/>
      <w:color w:val="011892"/>
      <w:sz w:val="24"/>
      <w:szCs w:val="26"/>
      <w:lang w:val="sl-SI"/>
    </w:rPr>
  </w:style>
  <w:style w:type="paragraph" w:customStyle="1" w:styleId="Agendaitemwithpersonresponsible">
    <w:name w:val="Agenda item with person responsible"/>
    <w:basedOn w:val="Normal"/>
    <w:link w:val="AgendaitemwithpersonresponsibleZnak"/>
    <w:rsid w:val="006E150A"/>
    <w:pPr>
      <w:spacing w:line="240" w:lineRule="auto"/>
    </w:pPr>
    <w:rPr>
      <w:rFonts w:eastAsia="Franklin Gothic Book"/>
      <w:b/>
      <w:color w:val="auto"/>
      <w:sz w:val="22"/>
      <w:szCs w:val="22"/>
      <w:lang w:val="en-US"/>
    </w:rPr>
  </w:style>
  <w:style w:type="character" w:customStyle="1" w:styleId="AgendaitemZnak">
    <w:name w:val="Agenda item Znak"/>
    <w:link w:val="Agendaitem"/>
    <w:rsid w:val="000C7609"/>
    <w:rPr>
      <w:rFonts w:ascii="Calibri" w:hAnsi="Calibri" w:cs="Times New Roman"/>
      <w:b/>
      <w:bCs/>
    </w:rPr>
  </w:style>
  <w:style w:type="paragraph" w:customStyle="1" w:styleId="Listing1stlevel">
    <w:name w:val="Listing 1st level"/>
    <w:basedOn w:val="ListBullet"/>
    <w:link w:val="Listing1stlevelZnak"/>
    <w:qFormat/>
    <w:rsid w:val="005A791B"/>
    <w:pPr>
      <w:spacing w:line="240" w:lineRule="auto"/>
      <w:ind w:left="584" w:hanging="357"/>
    </w:pPr>
    <w:rPr>
      <w:rFonts w:eastAsia="Franklin Gothic Book"/>
      <w:color w:val="auto"/>
      <w:sz w:val="22"/>
      <w:szCs w:val="22"/>
      <w:lang w:val="en-US"/>
    </w:rPr>
  </w:style>
  <w:style w:type="character" w:customStyle="1" w:styleId="AgendaitemwithpersonresponsibleZnak">
    <w:name w:val="Agenda item with person responsible Znak"/>
    <w:link w:val="Agendaitemwithpersonresponsible"/>
    <w:rsid w:val="006E150A"/>
    <w:rPr>
      <w:rFonts w:ascii="Calibri" w:hAnsi="Calibri" w:cs="Times New Roman"/>
      <w:b/>
      <w:sz w:val="20"/>
      <w:szCs w:val="20"/>
    </w:rPr>
  </w:style>
  <w:style w:type="paragraph" w:customStyle="1" w:styleId="Listing2ndlevel">
    <w:name w:val="Listing 2nd level"/>
    <w:basedOn w:val="Normal"/>
    <w:link w:val="Listing2ndlevelZnak"/>
    <w:qFormat/>
    <w:rsid w:val="00BD6E27"/>
    <w:pPr>
      <w:numPr>
        <w:numId w:val="7"/>
      </w:numPr>
      <w:spacing w:line="240" w:lineRule="auto"/>
      <w:ind w:left="907" w:hanging="340"/>
    </w:pPr>
    <w:rPr>
      <w:rFonts w:eastAsia="Franklin Gothic Book"/>
      <w:color w:val="auto"/>
      <w:sz w:val="22"/>
      <w:szCs w:val="22"/>
      <w:lang w:val="en-US"/>
    </w:rPr>
  </w:style>
  <w:style w:type="character" w:customStyle="1" w:styleId="Listing1stlevelZnak">
    <w:name w:val="Listing 1st level Znak"/>
    <w:link w:val="Listing1stlevel"/>
    <w:rsid w:val="005A791B"/>
    <w:rPr>
      <w:rFonts w:ascii="Calibri" w:hAnsi="Calibri" w:cs="Times New Roman"/>
    </w:rPr>
  </w:style>
  <w:style w:type="character" w:customStyle="1" w:styleId="Listing2ndlevelZnak">
    <w:name w:val="Listing 2nd level Znak"/>
    <w:link w:val="Listing2ndlevel"/>
    <w:rsid w:val="00BD6E27"/>
    <w:rPr>
      <w:rFonts w:ascii="Calibri" w:hAnsi="Calibri" w:cs="Times New Roman"/>
    </w:rPr>
  </w:style>
  <w:style w:type="paragraph" w:customStyle="1" w:styleId="NormalBold">
    <w:name w:val="Normal Bold"/>
    <w:basedOn w:val="Normal"/>
    <w:link w:val="NormalBoldZnak"/>
    <w:qFormat/>
    <w:rsid w:val="006E150A"/>
    <w:pPr>
      <w:spacing w:line="240" w:lineRule="auto"/>
      <w:ind w:left="227"/>
    </w:pPr>
    <w:rPr>
      <w:rFonts w:eastAsia="Franklin Gothic Book"/>
      <w:b/>
      <w:bCs/>
      <w:color w:val="auto"/>
      <w:sz w:val="22"/>
      <w:szCs w:val="22"/>
      <w:lang w:val="en-US"/>
    </w:rPr>
  </w:style>
  <w:style w:type="paragraph" w:customStyle="1" w:styleId="NormalText">
    <w:name w:val="Normal Text"/>
    <w:basedOn w:val="Normal"/>
    <w:link w:val="NormalTextZnak"/>
    <w:qFormat/>
    <w:rsid w:val="006E150A"/>
    <w:pPr>
      <w:spacing w:line="240" w:lineRule="auto"/>
      <w:ind w:left="227"/>
    </w:pPr>
    <w:rPr>
      <w:rFonts w:eastAsia="Franklin Gothic Book"/>
      <w:color w:val="auto"/>
      <w:sz w:val="22"/>
      <w:szCs w:val="22"/>
      <w:lang w:val="en-US"/>
    </w:rPr>
  </w:style>
  <w:style w:type="character" w:customStyle="1" w:styleId="NormalBoldZnak">
    <w:name w:val="Normal Bold Znak"/>
    <w:link w:val="NormalBold"/>
    <w:rsid w:val="006E150A"/>
    <w:rPr>
      <w:rFonts w:ascii="Calibri" w:hAnsi="Calibri" w:cs="Times New Roman"/>
      <w:b/>
      <w:bCs/>
      <w:sz w:val="20"/>
      <w:szCs w:val="20"/>
    </w:rPr>
  </w:style>
  <w:style w:type="character" w:customStyle="1" w:styleId="NormalTextZnak">
    <w:name w:val="Normal Text Znak"/>
    <w:link w:val="NormalText"/>
    <w:rsid w:val="006E150A"/>
    <w:rPr>
      <w:rFonts w:ascii="Calibri" w:hAnsi="Calibri" w:cs="Times New Roman"/>
      <w:sz w:val="20"/>
      <w:szCs w:val="20"/>
    </w:rPr>
  </w:style>
  <w:style w:type="paragraph" w:styleId="ListParagraph">
    <w:name w:val="List Paragraph"/>
    <w:basedOn w:val="Normal"/>
    <w:uiPriority w:val="34"/>
    <w:rsid w:val="000F7302"/>
    <w:pPr>
      <w:spacing w:line="276" w:lineRule="auto"/>
      <w:ind w:left="284" w:hanging="284"/>
      <w:contextualSpacing/>
    </w:pPr>
    <w:rPr>
      <w:rFonts w:eastAsia="Franklin Gothic Book"/>
      <w:szCs w:val="22"/>
    </w:rPr>
  </w:style>
  <w:style w:type="character" w:styleId="FollowedHyperlink">
    <w:name w:val="FollowedHyperlink"/>
    <w:basedOn w:val="DefaultParagraphFont"/>
    <w:uiPriority w:val="99"/>
    <w:semiHidden/>
    <w:unhideWhenUsed/>
    <w:rsid w:val="00BA4C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321">
      <w:bodyDiv w:val="1"/>
      <w:marLeft w:val="0"/>
      <w:marRight w:val="0"/>
      <w:marTop w:val="0"/>
      <w:marBottom w:val="0"/>
      <w:divBdr>
        <w:top w:val="none" w:sz="0" w:space="0" w:color="auto"/>
        <w:left w:val="none" w:sz="0" w:space="0" w:color="auto"/>
        <w:bottom w:val="none" w:sz="0" w:space="0" w:color="auto"/>
        <w:right w:val="none" w:sz="0" w:space="0" w:color="auto"/>
      </w:divBdr>
    </w:div>
    <w:div w:id="254437409">
      <w:bodyDiv w:val="1"/>
      <w:marLeft w:val="0"/>
      <w:marRight w:val="0"/>
      <w:marTop w:val="0"/>
      <w:marBottom w:val="0"/>
      <w:divBdr>
        <w:top w:val="none" w:sz="0" w:space="0" w:color="auto"/>
        <w:left w:val="none" w:sz="0" w:space="0" w:color="auto"/>
        <w:bottom w:val="none" w:sz="0" w:space="0" w:color="auto"/>
        <w:right w:val="none" w:sz="0" w:space="0" w:color="auto"/>
      </w:divBdr>
      <w:divsChild>
        <w:div w:id="1404134708">
          <w:marLeft w:val="0"/>
          <w:marRight w:val="450"/>
          <w:marTop w:val="0"/>
          <w:marBottom w:val="0"/>
          <w:divBdr>
            <w:top w:val="none" w:sz="0" w:space="0" w:color="auto"/>
            <w:left w:val="none" w:sz="0" w:space="0" w:color="auto"/>
            <w:bottom w:val="none" w:sz="0" w:space="0" w:color="auto"/>
            <w:right w:val="none" w:sz="0" w:space="0" w:color="auto"/>
          </w:divBdr>
        </w:div>
      </w:divsChild>
    </w:div>
    <w:div w:id="288901761">
      <w:bodyDiv w:val="1"/>
      <w:marLeft w:val="0"/>
      <w:marRight w:val="0"/>
      <w:marTop w:val="0"/>
      <w:marBottom w:val="0"/>
      <w:divBdr>
        <w:top w:val="none" w:sz="0" w:space="0" w:color="auto"/>
        <w:left w:val="none" w:sz="0" w:space="0" w:color="auto"/>
        <w:bottom w:val="none" w:sz="0" w:space="0" w:color="auto"/>
        <w:right w:val="none" w:sz="0" w:space="0" w:color="auto"/>
      </w:divBdr>
    </w:div>
    <w:div w:id="314257876">
      <w:bodyDiv w:val="1"/>
      <w:marLeft w:val="0"/>
      <w:marRight w:val="0"/>
      <w:marTop w:val="0"/>
      <w:marBottom w:val="0"/>
      <w:divBdr>
        <w:top w:val="none" w:sz="0" w:space="0" w:color="auto"/>
        <w:left w:val="none" w:sz="0" w:space="0" w:color="auto"/>
        <w:bottom w:val="none" w:sz="0" w:space="0" w:color="auto"/>
        <w:right w:val="none" w:sz="0" w:space="0" w:color="auto"/>
      </w:divBdr>
    </w:div>
    <w:div w:id="325204180">
      <w:bodyDiv w:val="1"/>
      <w:marLeft w:val="0"/>
      <w:marRight w:val="0"/>
      <w:marTop w:val="0"/>
      <w:marBottom w:val="0"/>
      <w:divBdr>
        <w:top w:val="none" w:sz="0" w:space="0" w:color="auto"/>
        <w:left w:val="none" w:sz="0" w:space="0" w:color="auto"/>
        <w:bottom w:val="none" w:sz="0" w:space="0" w:color="auto"/>
        <w:right w:val="none" w:sz="0" w:space="0" w:color="auto"/>
      </w:divBdr>
    </w:div>
    <w:div w:id="3559298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428">
          <w:marLeft w:val="0"/>
          <w:marRight w:val="0"/>
          <w:marTop w:val="0"/>
          <w:marBottom w:val="0"/>
          <w:divBdr>
            <w:top w:val="none" w:sz="0" w:space="0" w:color="auto"/>
            <w:left w:val="none" w:sz="0" w:space="0" w:color="auto"/>
            <w:bottom w:val="none" w:sz="0" w:space="0" w:color="auto"/>
            <w:right w:val="none" w:sz="0" w:space="0" w:color="auto"/>
          </w:divBdr>
          <w:divsChild>
            <w:div w:id="1417095100">
              <w:marLeft w:val="0"/>
              <w:marRight w:val="0"/>
              <w:marTop w:val="0"/>
              <w:marBottom w:val="0"/>
              <w:divBdr>
                <w:top w:val="none" w:sz="0" w:space="0" w:color="auto"/>
                <w:left w:val="none" w:sz="0" w:space="0" w:color="auto"/>
                <w:bottom w:val="none" w:sz="0" w:space="0" w:color="auto"/>
                <w:right w:val="none" w:sz="0" w:space="0" w:color="auto"/>
              </w:divBdr>
              <w:divsChild>
                <w:div w:id="2681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6706">
      <w:bodyDiv w:val="1"/>
      <w:marLeft w:val="0"/>
      <w:marRight w:val="0"/>
      <w:marTop w:val="0"/>
      <w:marBottom w:val="0"/>
      <w:divBdr>
        <w:top w:val="none" w:sz="0" w:space="0" w:color="auto"/>
        <w:left w:val="none" w:sz="0" w:space="0" w:color="auto"/>
        <w:bottom w:val="none" w:sz="0" w:space="0" w:color="auto"/>
        <w:right w:val="none" w:sz="0" w:space="0" w:color="auto"/>
      </w:divBdr>
    </w:div>
    <w:div w:id="750007728">
      <w:bodyDiv w:val="1"/>
      <w:marLeft w:val="0"/>
      <w:marRight w:val="0"/>
      <w:marTop w:val="0"/>
      <w:marBottom w:val="0"/>
      <w:divBdr>
        <w:top w:val="none" w:sz="0" w:space="0" w:color="auto"/>
        <w:left w:val="none" w:sz="0" w:space="0" w:color="auto"/>
        <w:bottom w:val="none" w:sz="0" w:space="0" w:color="auto"/>
        <w:right w:val="none" w:sz="0" w:space="0" w:color="auto"/>
      </w:divBdr>
      <w:divsChild>
        <w:div w:id="1792094619">
          <w:marLeft w:val="0"/>
          <w:marRight w:val="0"/>
          <w:marTop w:val="0"/>
          <w:marBottom w:val="0"/>
          <w:divBdr>
            <w:top w:val="none" w:sz="0" w:space="0" w:color="auto"/>
            <w:left w:val="none" w:sz="0" w:space="0" w:color="auto"/>
            <w:bottom w:val="none" w:sz="0" w:space="0" w:color="auto"/>
            <w:right w:val="none" w:sz="0" w:space="0" w:color="auto"/>
          </w:divBdr>
          <w:divsChild>
            <w:div w:id="1181622727">
              <w:marLeft w:val="0"/>
              <w:marRight w:val="0"/>
              <w:marTop w:val="0"/>
              <w:marBottom w:val="0"/>
              <w:divBdr>
                <w:top w:val="none" w:sz="0" w:space="0" w:color="auto"/>
                <w:left w:val="none" w:sz="0" w:space="0" w:color="auto"/>
                <w:bottom w:val="none" w:sz="0" w:space="0" w:color="auto"/>
                <w:right w:val="none" w:sz="0" w:space="0" w:color="auto"/>
              </w:divBdr>
              <w:divsChild>
                <w:div w:id="7902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7639">
      <w:bodyDiv w:val="1"/>
      <w:marLeft w:val="0"/>
      <w:marRight w:val="0"/>
      <w:marTop w:val="0"/>
      <w:marBottom w:val="0"/>
      <w:divBdr>
        <w:top w:val="none" w:sz="0" w:space="0" w:color="auto"/>
        <w:left w:val="none" w:sz="0" w:space="0" w:color="auto"/>
        <w:bottom w:val="none" w:sz="0" w:space="0" w:color="auto"/>
        <w:right w:val="none" w:sz="0" w:space="0" w:color="auto"/>
      </w:divBdr>
      <w:divsChild>
        <w:div w:id="156653145">
          <w:marLeft w:val="0"/>
          <w:marRight w:val="0"/>
          <w:marTop w:val="0"/>
          <w:marBottom w:val="0"/>
          <w:divBdr>
            <w:top w:val="none" w:sz="0" w:space="0" w:color="auto"/>
            <w:left w:val="none" w:sz="0" w:space="0" w:color="auto"/>
            <w:bottom w:val="none" w:sz="0" w:space="0" w:color="auto"/>
            <w:right w:val="none" w:sz="0" w:space="0" w:color="auto"/>
          </w:divBdr>
          <w:divsChild>
            <w:div w:id="883057144">
              <w:marLeft w:val="0"/>
              <w:marRight w:val="0"/>
              <w:marTop w:val="0"/>
              <w:marBottom w:val="0"/>
              <w:divBdr>
                <w:top w:val="none" w:sz="0" w:space="0" w:color="auto"/>
                <w:left w:val="none" w:sz="0" w:space="0" w:color="auto"/>
                <w:bottom w:val="none" w:sz="0" w:space="0" w:color="auto"/>
                <w:right w:val="none" w:sz="0" w:space="0" w:color="auto"/>
              </w:divBdr>
              <w:divsChild>
                <w:div w:id="86587367">
                  <w:marLeft w:val="0"/>
                  <w:marRight w:val="0"/>
                  <w:marTop w:val="0"/>
                  <w:marBottom w:val="0"/>
                  <w:divBdr>
                    <w:top w:val="none" w:sz="0" w:space="0" w:color="auto"/>
                    <w:left w:val="none" w:sz="0" w:space="0" w:color="auto"/>
                    <w:bottom w:val="none" w:sz="0" w:space="0" w:color="auto"/>
                    <w:right w:val="none" w:sz="0" w:space="0" w:color="auto"/>
                  </w:divBdr>
                </w:div>
              </w:divsChild>
            </w:div>
            <w:div w:id="2075270433">
              <w:marLeft w:val="0"/>
              <w:marRight w:val="0"/>
              <w:marTop w:val="0"/>
              <w:marBottom w:val="0"/>
              <w:divBdr>
                <w:top w:val="none" w:sz="0" w:space="0" w:color="auto"/>
                <w:left w:val="none" w:sz="0" w:space="0" w:color="auto"/>
                <w:bottom w:val="none" w:sz="0" w:space="0" w:color="auto"/>
                <w:right w:val="none" w:sz="0" w:space="0" w:color="auto"/>
              </w:divBdr>
              <w:divsChild>
                <w:div w:id="719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6227">
      <w:bodyDiv w:val="1"/>
      <w:marLeft w:val="0"/>
      <w:marRight w:val="0"/>
      <w:marTop w:val="0"/>
      <w:marBottom w:val="0"/>
      <w:divBdr>
        <w:top w:val="none" w:sz="0" w:space="0" w:color="auto"/>
        <w:left w:val="none" w:sz="0" w:space="0" w:color="auto"/>
        <w:bottom w:val="none" w:sz="0" w:space="0" w:color="auto"/>
        <w:right w:val="none" w:sz="0" w:space="0" w:color="auto"/>
      </w:divBdr>
    </w:div>
    <w:div w:id="1476875906">
      <w:bodyDiv w:val="1"/>
      <w:marLeft w:val="0"/>
      <w:marRight w:val="0"/>
      <w:marTop w:val="0"/>
      <w:marBottom w:val="0"/>
      <w:divBdr>
        <w:top w:val="none" w:sz="0" w:space="0" w:color="auto"/>
        <w:left w:val="none" w:sz="0" w:space="0" w:color="auto"/>
        <w:bottom w:val="none" w:sz="0" w:space="0" w:color="auto"/>
        <w:right w:val="none" w:sz="0" w:space="0" w:color="auto"/>
      </w:divBdr>
    </w:div>
    <w:div w:id="1678459579">
      <w:bodyDiv w:val="1"/>
      <w:marLeft w:val="0"/>
      <w:marRight w:val="0"/>
      <w:marTop w:val="0"/>
      <w:marBottom w:val="0"/>
      <w:divBdr>
        <w:top w:val="none" w:sz="0" w:space="0" w:color="auto"/>
        <w:left w:val="none" w:sz="0" w:space="0" w:color="auto"/>
        <w:bottom w:val="none" w:sz="0" w:space="0" w:color="auto"/>
        <w:right w:val="none" w:sz="0" w:space="0" w:color="auto"/>
      </w:divBdr>
    </w:div>
    <w:div w:id="1744330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hyperlink" Target="https://www.europeansealing.com/" TargetMode="External"/><Relationship Id="rId1" Type="http://schemas.openxmlformats.org/officeDocument/2006/relationships/hyperlink" Target="mailto:info@europeanseal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740C-20FB-3046-A41D-D7289A35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Ralf Vogel</cp:lastModifiedBy>
  <cp:revision>8</cp:revision>
  <cp:lastPrinted>2020-08-06T13:46:00Z</cp:lastPrinted>
  <dcterms:created xsi:type="dcterms:W3CDTF">2023-12-20T11:09:00Z</dcterms:created>
  <dcterms:modified xsi:type="dcterms:W3CDTF">2024-02-06T11:44:00Z</dcterms:modified>
</cp:coreProperties>
</file>