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2CA61" w14:textId="77777777" w:rsidR="00CD5A01" w:rsidRPr="00A21A3B" w:rsidRDefault="00B0275C" w:rsidP="00924B7D">
      <w:pPr>
        <w:pStyle w:val="Heading1"/>
        <w:rPr>
          <w:lang w:val="en-US"/>
        </w:rPr>
      </w:pPr>
      <w:r w:rsidRPr="00A21A3B">
        <w:rPr>
          <w:rFonts w:eastAsiaTheme="minorHAnsi" w:cs="Helvetica Neue"/>
          <w:noProof/>
          <w:color w:val="auto"/>
          <w:sz w:val="24"/>
          <w:szCs w:val="24"/>
          <w:lang w:val="en-US" w:eastAsia="sl-SI"/>
        </w:rPr>
        <w:drawing>
          <wp:anchor distT="0" distB="0" distL="114300" distR="114300" simplePos="0" relativeHeight="251661312" behindDoc="1" locked="0" layoutInCell="1" allowOverlap="1" wp14:anchorId="265FCD8C" wp14:editId="445D4BFA">
            <wp:simplePos x="0" y="0"/>
            <wp:positionH relativeFrom="margin">
              <wp:posOffset>-1123315</wp:posOffset>
            </wp:positionH>
            <wp:positionV relativeFrom="page">
              <wp:posOffset>-495300</wp:posOffset>
            </wp:positionV>
            <wp:extent cx="9108000" cy="1305421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SA_word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" t="-628" r="-1018" b="615"/>
                    <a:stretch/>
                  </pic:blipFill>
                  <pic:spPr bwMode="auto">
                    <a:xfrm>
                      <a:off x="0" y="0"/>
                      <a:ext cx="9108000" cy="13054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ABA70" w14:textId="77777777" w:rsidR="00CD5A01" w:rsidRPr="00A21A3B" w:rsidRDefault="00737F96" w:rsidP="00737F96">
      <w:pPr>
        <w:pStyle w:val="Heading1"/>
        <w:tabs>
          <w:tab w:val="left" w:pos="3630"/>
        </w:tabs>
        <w:rPr>
          <w:lang w:val="en-US"/>
        </w:rPr>
      </w:pPr>
      <w:r w:rsidRPr="00A21A3B">
        <w:rPr>
          <w:lang w:val="en-US"/>
        </w:rPr>
        <w:tab/>
      </w:r>
    </w:p>
    <w:p w14:paraId="6E7F344D" w14:textId="77777777" w:rsidR="00CD5A01" w:rsidRPr="00A21A3B" w:rsidRDefault="00737F96" w:rsidP="00737F96">
      <w:pPr>
        <w:pStyle w:val="Heading1"/>
        <w:tabs>
          <w:tab w:val="left" w:pos="2790"/>
        </w:tabs>
        <w:rPr>
          <w:lang w:val="en-US"/>
        </w:rPr>
      </w:pPr>
      <w:r w:rsidRPr="00A21A3B">
        <w:rPr>
          <w:lang w:val="en-US"/>
        </w:rPr>
        <w:tab/>
      </w:r>
    </w:p>
    <w:p w14:paraId="2106511B" w14:textId="77777777" w:rsidR="00CD5A01" w:rsidRPr="00A21A3B" w:rsidRDefault="00737F96" w:rsidP="00737F96">
      <w:pPr>
        <w:pStyle w:val="Heading1"/>
        <w:tabs>
          <w:tab w:val="left" w:pos="3975"/>
        </w:tabs>
        <w:rPr>
          <w:lang w:val="en-US"/>
        </w:rPr>
      </w:pPr>
      <w:r w:rsidRPr="00A21A3B">
        <w:rPr>
          <w:lang w:val="en-US"/>
        </w:rPr>
        <w:tab/>
      </w:r>
    </w:p>
    <w:p w14:paraId="0A623847" w14:textId="77777777" w:rsidR="0063607E" w:rsidRPr="00A21A3B" w:rsidRDefault="0063607E" w:rsidP="0063607E">
      <w:pPr>
        <w:rPr>
          <w:lang w:val="en-US"/>
        </w:rPr>
      </w:pPr>
    </w:p>
    <w:p w14:paraId="7515A97F" w14:textId="77777777" w:rsidR="0063607E" w:rsidRPr="00A21A3B" w:rsidRDefault="0063607E" w:rsidP="0063607E">
      <w:pPr>
        <w:rPr>
          <w:lang w:val="en-US"/>
        </w:rPr>
      </w:pPr>
    </w:p>
    <w:p w14:paraId="5B1465B2" w14:textId="77777777" w:rsidR="0063607E" w:rsidRPr="00A21A3B" w:rsidRDefault="0063607E" w:rsidP="0063607E">
      <w:pPr>
        <w:rPr>
          <w:lang w:val="en-US"/>
        </w:rPr>
      </w:pPr>
    </w:p>
    <w:p w14:paraId="388E418B" w14:textId="77777777" w:rsidR="00924B7D" w:rsidRPr="00A21A3B" w:rsidRDefault="00EB3C1C" w:rsidP="0063607E">
      <w:pPr>
        <w:pStyle w:val="Heading1"/>
        <w:jc w:val="center"/>
        <w:rPr>
          <w:rFonts w:ascii="Times New Roman" w:hAnsi="Times New Roman"/>
          <w:sz w:val="72"/>
          <w:szCs w:val="72"/>
          <w:lang w:val="en-US"/>
        </w:rPr>
      </w:pPr>
      <w:r w:rsidRPr="00A21A3B">
        <w:rPr>
          <w:noProof/>
          <w:sz w:val="72"/>
          <w:szCs w:val="72"/>
          <w:lang w:val="en-US" w:eastAsia="sl-SI"/>
        </w:rPr>
        <w:drawing>
          <wp:anchor distT="0" distB="0" distL="114300" distR="114300" simplePos="0" relativeHeight="251659264" behindDoc="0" locked="0" layoutInCell="1" allowOverlap="1" wp14:anchorId="4A3880AC" wp14:editId="74AD31EE">
            <wp:simplePos x="0" y="0"/>
            <wp:positionH relativeFrom="rightMargin">
              <wp:posOffset>-2379980</wp:posOffset>
            </wp:positionH>
            <wp:positionV relativeFrom="margin">
              <wp:posOffset>-302895</wp:posOffset>
            </wp:positionV>
            <wp:extent cx="2639060" cy="753110"/>
            <wp:effectExtent l="0" t="0" r="254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SA_log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75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24B7D" w:rsidRPr="00A21A3B">
        <w:rPr>
          <w:sz w:val="72"/>
          <w:szCs w:val="72"/>
          <w:lang w:val="en-US"/>
        </w:rPr>
        <w:t>Satzung</w:t>
      </w:r>
      <w:proofErr w:type="spellEnd"/>
      <w:r w:rsidR="00924B7D" w:rsidRPr="00A21A3B">
        <w:rPr>
          <w:sz w:val="72"/>
          <w:szCs w:val="72"/>
          <w:lang w:val="en-US"/>
        </w:rPr>
        <w:t xml:space="preserve"> / Statutes</w:t>
      </w:r>
    </w:p>
    <w:p w14:paraId="44755035" w14:textId="77777777" w:rsidR="00C90AD8" w:rsidRPr="00A21A3B" w:rsidRDefault="00924B7D" w:rsidP="00924B7D">
      <w:pPr>
        <w:pStyle w:val="Heading4"/>
        <w:rPr>
          <w:lang w:val="en-US"/>
        </w:rPr>
      </w:pPr>
      <w:r w:rsidRPr="00A21A3B">
        <w:rPr>
          <w:lang w:val="en-US"/>
        </w:rPr>
        <w:tab/>
      </w:r>
    </w:p>
    <w:p w14:paraId="6392CB82" w14:textId="77777777" w:rsidR="00924B7D" w:rsidRPr="00A21A3B" w:rsidRDefault="00924B7D" w:rsidP="00924B7D">
      <w:pPr>
        <w:rPr>
          <w:rFonts w:eastAsiaTheme="minorHAnsi"/>
          <w:lang w:val="en-US"/>
        </w:rPr>
      </w:pPr>
    </w:p>
    <w:p w14:paraId="1196144B" w14:textId="77777777" w:rsidR="00924B7D" w:rsidRPr="00A21A3B" w:rsidRDefault="00924B7D" w:rsidP="00924B7D">
      <w:pPr>
        <w:rPr>
          <w:rFonts w:eastAsiaTheme="minorHAnsi"/>
          <w:lang w:val="en-US"/>
        </w:rPr>
      </w:pPr>
    </w:p>
    <w:p w14:paraId="45954176" w14:textId="77777777" w:rsidR="00924B7D" w:rsidRPr="00A21A3B" w:rsidRDefault="00737F96" w:rsidP="00737F96">
      <w:pPr>
        <w:tabs>
          <w:tab w:val="left" w:pos="930"/>
        </w:tabs>
        <w:rPr>
          <w:rFonts w:eastAsiaTheme="minorHAnsi"/>
          <w:lang w:val="en-US"/>
        </w:rPr>
      </w:pPr>
      <w:r w:rsidRPr="00A21A3B">
        <w:rPr>
          <w:rFonts w:eastAsiaTheme="minorHAnsi"/>
          <w:lang w:val="en-US"/>
        </w:rPr>
        <w:tab/>
      </w:r>
    </w:p>
    <w:p w14:paraId="09FD18E6" w14:textId="77777777" w:rsidR="00924B7D" w:rsidRPr="00A21A3B" w:rsidRDefault="00737F96" w:rsidP="00737F96">
      <w:pPr>
        <w:tabs>
          <w:tab w:val="left" w:pos="5835"/>
          <w:tab w:val="left" w:pos="8055"/>
        </w:tabs>
        <w:rPr>
          <w:rFonts w:eastAsiaTheme="minorHAnsi"/>
          <w:lang w:val="en-US"/>
        </w:rPr>
      </w:pPr>
      <w:r w:rsidRPr="00A21A3B">
        <w:rPr>
          <w:rFonts w:eastAsiaTheme="minorHAnsi"/>
          <w:lang w:val="en-US"/>
        </w:rPr>
        <w:tab/>
      </w:r>
      <w:r w:rsidRPr="00A21A3B">
        <w:rPr>
          <w:rFonts w:eastAsiaTheme="minorHAnsi"/>
          <w:lang w:val="en-US"/>
        </w:rPr>
        <w:tab/>
      </w:r>
    </w:p>
    <w:p w14:paraId="4DB0D88A" w14:textId="77777777" w:rsidR="00924B7D" w:rsidRPr="00A21A3B" w:rsidRDefault="00737F96" w:rsidP="00737F96">
      <w:pPr>
        <w:tabs>
          <w:tab w:val="left" w:pos="2085"/>
        </w:tabs>
        <w:rPr>
          <w:rFonts w:eastAsiaTheme="minorHAnsi"/>
          <w:lang w:val="en-US"/>
        </w:rPr>
      </w:pPr>
      <w:r w:rsidRPr="00A21A3B">
        <w:rPr>
          <w:rFonts w:eastAsiaTheme="minorHAnsi"/>
          <w:lang w:val="en-US"/>
        </w:rPr>
        <w:tab/>
      </w:r>
    </w:p>
    <w:p w14:paraId="14700DB0" w14:textId="77777777" w:rsidR="00924B7D" w:rsidRPr="00A21A3B" w:rsidRDefault="00737F96" w:rsidP="00737F96">
      <w:pPr>
        <w:tabs>
          <w:tab w:val="left" w:pos="6885"/>
          <w:tab w:val="left" w:pos="7545"/>
        </w:tabs>
        <w:rPr>
          <w:rFonts w:eastAsiaTheme="minorHAnsi"/>
          <w:lang w:val="en-US"/>
        </w:rPr>
      </w:pPr>
      <w:r w:rsidRPr="00A21A3B">
        <w:rPr>
          <w:rFonts w:eastAsiaTheme="minorHAnsi"/>
          <w:lang w:val="en-US"/>
        </w:rPr>
        <w:tab/>
      </w:r>
      <w:r w:rsidRPr="00A21A3B">
        <w:rPr>
          <w:rFonts w:eastAsiaTheme="minorHAnsi"/>
          <w:lang w:val="en-US"/>
        </w:rPr>
        <w:tab/>
      </w:r>
    </w:p>
    <w:p w14:paraId="29C9CD77" w14:textId="77777777" w:rsidR="00924B7D" w:rsidRPr="00A21A3B" w:rsidRDefault="00924B7D" w:rsidP="00924B7D">
      <w:pPr>
        <w:rPr>
          <w:rFonts w:eastAsiaTheme="minorHAnsi"/>
          <w:lang w:val="en-US"/>
        </w:rPr>
      </w:pPr>
    </w:p>
    <w:p w14:paraId="3DDC0E5F" w14:textId="77777777" w:rsidR="00924B7D" w:rsidRPr="00A21A3B" w:rsidRDefault="00924B7D" w:rsidP="00924B7D">
      <w:pPr>
        <w:rPr>
          <w:rFonts w:eastAsiaTheme="minorHAnsi"/>
          <w:lang w:val="en-US"/>
        </w:rPr>
      </w:pPr>
    </w:p>
    <w:p w14:paraId="3E201892" w14:textId="77777777" w:rsidR="00924B7D" w:rsidRPr="00A21A3B" w:rsidRDefault="00737F96" w:rsidP="00737F96">
      <w:pPr>
        <w:tabs>
          <w:tab w:val="left" w:pos="6210"/>
        </w:tabs>
        <w:rPr>
          <w:rFonts w:eastAsiaTheme="minorHAnsi"/>
          <w:lang w:val="en-US"/>
        </w:rPr>
      </w:pPr>
      <w:r w:rsidRPr="00A21A3B">
        <w:rPr>
          <w:rFonts w:eastAsiaTheme="minorHAnsi"/>
          <w:lang w:val="en-US"/>
        </w:rPr>
        <w:tab/>
      </w:r>
    </w:p>
    <w:p w14:paraId="705B6C82" w14:textId="77777777" w:rsidR="00924B7D" w:rsidRPr="00A21A3B" w:rsidRDefault="00924B7D" w:rsidP="00924B7D">
      <w:pPr>
        <w:rPr>
          <w:rFonts w:eastAsiaTheme="minorHAnsi"/>
          <w:lang w:val="en-US"/>
        </w:rPr>
      </w:pPr>
    </w:p>
    <w:p w14:paraId="7E5E9E66" w14:textId="77777777" w:rsidR="00924B7D" w:rsidRPr="00A21A3B" w:rsidRDefault="00924B7D" w:rsidP="00924B7D">
      <w:pPr>
        <w:rPr>
          <w:rFonts w:eastAsiaTheme="minorHAnsi"/>
          <w:lang w:val="en-US"/>
        </w:rPr>
      </w:pPr>
    </w:p>
    <w:p w14:paraId="0EEFB3E8" w14:textId="77777777" w:rsidR="00924B7D" w:rsidRPr="00A21A3B" w:rsidRDefault="00924B7D" w:rsidP="00924B7D">
      <w:pPr>
        <w:rPr>
          <w:rFonts w:eastAsiaTheme="minorHAnsi"/>
          <w:lang w:val="en-US"/>
        </w:rPr>
      </w:pPr>
    </w:p>
    <w:p w14:paraId="1CD580B5" w14:textId="77777777" w:rsidR="00924B7D" w:rsidRPr="00A21A3B" w:rsidRDefault="00737F96" w:rsidP="00737F96">
      <w:pPr>
        <w:tabs>
          <w:tab w:val="left" w:pos="3390"/>
        </w:tabs>
        <w:rPr>
          <w:rFonts w:eastAsiaTheme="minorHAnsi"/>
          <w:lang w:val="en-US"/>
        </w:rPr>
      </w:pPr>
      <w:r w:rsidRPr="00A21A3B">
        <w:rPr>
          <w:rFonts w:eastAsiaTheme="minorHAnsi"/>
          <w:lang w:val="en-US"/>
        </w:rPr>
        <w:tab/>
      </w:r>
    </w:p>
    <w:p w14:paraId="45B766C9" w14:textId="77777777" w:rsidR="00924B7D" w:rsidRPr="00A21A3B" w:rsidRDefault="00924B7D" w:rsidP="00737F96">
      <w:pPr>
        <w:jc w:val="center"/>
        <w:rPr>
          <w:rFonts w:eastAsiaTheme="minorHAnsi"/>
          <w:lang w:val="en-US"/>
        </w:rPr>
      </w:pPr>
    </w:p>
    <w:p w14:paraId="27EF0E5A" w14:textId="77777777" w:rsidR="00924B7D" w:rsidRPr="00A21A3B" w:rsidRDefault="00924B7D" w:rsidP="00924B7D">
      <w:pPr>
        <w:rPr>
          <w:rFonts w:eastAsiaTheme="minorHAnsi"/>
          <w:lang w:val="en-US"/>
        </w:rPr>
      </w:pPr>
    </w:p>
    <w:p w14:paraId="19066AAA" w14:textId="77777777" w:rsidR="00924B7D" w:rsidRPr="00A21A3B" w:rsidRDefault="00924B7D" w:rsidP="00924B7D">
      <w:pPr>
        <w:rPr>
          <w:rFonts w:eastAsiaTheme="minorHAnsi"/>
          <w:lang w:val="en-US"/>
        </w:rPr>
      </w:pPr>
    </w:p>
    <w:p w14:paraId="2636B8AD" w14:textId="77777777" w:rsidR="00924B7D" w:rsidRPr="00A21A3B" w:rsidRDefault="00924B7D" w:rsidP="00924B7D">
      <w:pPr>
        <w:rPr>
          <w:rFonts w:eastAsiaTheme="minorHAnsi"/>
          <w:lang w:val="en-US"/>
        </w:rPr>
      </w:pPr>
    </w:p>
    <w:p w14:paraId="1C57922D" w14:textId="77777777" w:rsidR="00924B7D" w:rsidRPr="00A21A3B" w:rsidRDefault="00924B7D" w:rsidP="00924B7D">
      <w:pPr>
        <w:rPr>
          <w:rFonts w:eastAsiaTheme="minorHAnsi"/>
          <w:lang w:val="en-US"/>
        </w:rPr>
      </w:pPr>
    </w:p>
    <w:p w14:paraId="668F8D34" w14:textId="77777777" w:rsidR="00924B7D" w:rsidRPr="00A21A3B" w:rsidRDefault="00924B7D" w:rsidP="00924B7D">
      <w:pPr>
        <w:rPr>
          <w:rFonts w:eastAsiaTheme="minorHAnsi"/>
          <w:lang w:val="en-US"/>
        </w:rPr>
      </w:pPr>
    </w:p>
    <w:p w14:paraId="2C290152" w14:textId="77777777" w:rsidR="00924B7D" w:rsidRPr="00A21A3B" w:rsidRDefault="00924B7D" w:rsidP="00924B7D">
      <w:pPr>
        <w:rPr>
          <w:rFonts w:eastAsiaTheme="minorHAnsi"/>
          <w:lang w:val="en-US"/>
        </w:rPr>
      </w:pPr>
    </w:p>
    <w:p w14:paraId="3C24832D" w14:textId="77777777" w:rsidR="00924B7D" w:rsidRPr="00A21A3B" w:rsidRDefault="00924B7D" w:rsidP="00924B7D">
      <w:pPr>
        <w:rPr>
          <w:rFonts w:eastAsiaTheme="minorHAnsi"/>
          <w:lang w:val="en-US"/>
        </w:rPr>
      </w:pPr>
    </w:p>
    <w:p w14:paraId="5FC92DC3" w14:textId="77777777" w:rsidR="00924B7D" w:rsidRPr="00A21A3B" w:rsidRDefault="00924B7D" w:rsidP="00924B7D">
      <w:pPr>
        <w:rPr>
          <w:rFonts w:eastAsiaTheme="minorHAnsi"/>
          <w:lang w:val="en-US"/>
        </w:rPr>
      </w:pPr>
    </w:p>
    <w:p w14:paraId="43ED7891" w14:textId="77777777" w:rsidR="00924B7D" w:rsidRPr="00A21A3B" w:rsidRDefault="00924B7D" w:rsidP="00924B7D">
      <w:pPr>
        <w:rPr>
          <w:rFonts w:eastAsiaTheme="minorHAnsi"/>
          <w:lang w:val="en-US"/>
        </w:rPr>
      </w:pPr>
    </w:p>
    <w:p w14:paraId="08372DA4" w14:textId="77777777" w:rsidR="00924B7D" w:rsidRPr="00A21A3B" w:rsidRDefault="00924B7D" w:rsidP="00924B7D">
      <w:pPr>
        <w:rPr>
          <w:rFonts w:eastAsiaTheme="minorHAnsi"/>
          <w:lang w:val="en-US"/>
        </w:rPr>
      </w:pPr>
    </w:p>
    <w:p w14:paraId="47DEB3AF" w14:textId="77777777" w:rsidR="00924B7D" w:rsidRPr="00A21A3B" w:rsidRDefault="00924B7D" w:rsidP="00924B7D">
      <w:pPr>
        <w:rPr>
          <w:rFonts w:eastAsiaTheme="minorHAnsi"/>
          <w:lang w:val="en-US"/>
        </w:rPr>
      </w:pPr>
    </w:p>
    <w:p w14:paraId="45A028E0" w14:textId="77777777" w:rsidR="00924B7D" w:rsidRPr="00A21A3B" w:rsidRDefault="00924B7D" w:rsidP="00924B7D">
      <w:pPr>
        <w:rPr>
          <w:rFonts w:eastAsiaTheme="minorHAnsi"/>
          <w:lang w:val="en-US"/>
        </w:rPr>
      </w:pPr>
    </w:p>
    <w:p w14:paraId="2C4CED39" w14:textId="77777777" w:rsidR="00924B7D" w:rsidRPr="00A21A3B" w:rsidRDefault="00924B7D" w:rsidP="00924B7D">
      <w:pPr>
        <w:rPr>
          <w:rFonts w:eastAsiaTheme="minorHAnsi"/>
          <w:lang w:val="en-US"/>
        </w:rPr>
      </w:pPr>
    </w:p>
    <w:p w14:paraId="1E356100" w14:textId="77777777" w:rsidR="00924B7D" w:rsidRPr="00A21A3B" w:rsidRDefault="00924B7D" w:rsidP="00924B7D">
      <w:pPr>
        <w:rPr>
          <w:rFonts w:eastAsiaTheme="minorHAnsi"/>
          <w:lang w:val="en-US"/>
        </w:rPr>
      </w:pPr>
    </w:p>
    <w:p w14:paraId="00D706CF" w14:textId="77777777" w:rsidR="00924B7D" w:rsidRPr="00A21A3B" w:rsidRDefault="00924B7D" w:rsidP="00924B7D">
      <w:pPr>
        <w:rPr>
          <w:rFonts w:eastAsiaTheme="minorHAnsi"/>
          <w:lang w:val="en-US"/>
        </w:rPr>
      </w:pPr>
    </w:p>
    <w:p w14:paraId="542CE374" w14:textId="77777777" w:rsidR="00924B7D" w:rsidRPr="00A21A3B" w:rsidRDefault="00924B7D" w:rsidP="00924B7D">
      <w:pPr>
        <w:rPr>
          <w:rFonts w:eastAsiaTheme="minorHAnsi"/>
          <w:lang w:val="en-US"/>
        </w:rPr>
      </w:pPr>
    </w:p>
    <w:p w14:paraId="591EB215" w14:textId="77777777" w:rsidR="00924B7D" w:rsidRPr="00A21A3B" w:rsidRDefault="00924B7D" w:rsidP="00924B7D">
      <w:pPr>
        <w:rPr>
          <w:rFonts w:eastAsiaTheme="minorHAnsi"/>
          <w:lang w:val="en-US"/>
        </w:rPr>
      </w:pPr>
    </w:p>
    <w:p w14:paraId="09A2A5E0" w14:textId="77777777" w:rsidR="00924B7D" w:rsidRPr="00A21A3B" w:rsidRDefault="00924B7D" w:rsidP="00924B7D">
      <w:pPr>
        <w:rPr>
          <w:rFonts w:eastAsiaTheme="minorHAnsi"/>
          <w:lang w:val="en-US"/>
        </w:rPr>
      </w:pPr>
    </w:p>
    <w:p w14:paraId="3FC23879" w14:textId="77777777" w:rsidR="00924B7D" w:rsidRPr="00A21A3B" w:rsidRDefault="00924B7D" w:rsidP="0063607E">
      <w:pPr>
        <w:pStyle w:val="Heading4"/>
        <w:jc w:val="center"/>
        <w:rPr>
          <w:lang w:val="en-US"/>
        </w:rPr>
      </w:pPr>
      <w:r w:rsidRPr="00A21A3B">
        <w:rPr>
          <w:lang w:val="en-US"/>
        </w:rPr>
        <w:t xml:space="preserve">ESA Publication No. 000/2012 </w:t>
      </w:r>
      <w:r w:rsidRPr="00A21A3B">
        <w:rPr>
          <w:lang w:val="en-US"/>
        </w:rPr>
        <w:tab/>
      </w:r>
      <w:r w:rsidRPr="00A21A3B">
        <w:rPr>
          <w:lang w:val="en-US"/>
        </w:rPr>
        <w:tab/>
      </w:r>
      <w:r w:rsidRPr="00A21A3B">
        <w:rPr>
          <w:lang w:val="en-US"/>
        </w:rPr>
        <w:tab/>
      </w:r>
      <w:r w:rsidRPr="00A21A3B">
        <w:rPr>
          <w:lang w:val="en-US"/>
        </w:rPr>
        <w:tab/>
        <w:t>2012 July</w:t>
      </w:r>
    </w:p>
    <w:p w14:paraId="18FD5958" w14:textId="77777777" w:rsidR="00C240B7" w:rsidRPr="00A21A3B" w:rsidRDefault="00C240B7" w:rsidP="00C240B7">
      <w:pPr>
        <w:rPr>
          <w:lang w:val="en-US"/>
        </w:rPr>
      </w:pPr>
    </w:p>
    <w:p w14:paraId="4A594136" w14:textId="77777777" w:rsidR="00C240B7" w:rsidRPr="00A21A3B" w:rsidRDefault="00C240B7" w:rsidP="00C240B7">
      <w:pPr>
        <w:pStyle w:val="Heading1"/>
        <w:rPr>
          <w:rFonts w:eastAsiaTheme="minorHAnsi"/>
          <w:lang w:val="en-US"/>
        </w:rPr>
      </w:pPr>
      <w:r w:rsidRPr="00A21A3B">
        <w:rPr>
          <w:lang w:val="en-US"/>
        </w:rPr>
        <w:lastRenderedPageBreak/>
        <w:t>European Sealing Association</w:t>
      </w:r>
      <w:r w:rsidRPr="00A21A3B">
        <w:rPr>
          <w:rFonts w:eastAsiaTheme="minorHAnsi"/>
          <w:lang w:val="en-US"/>
        </w:rPr>
        <w:t xml:space="preserve"> </w:t>
      </w:r>
    </w:p>
    <w:p w14:paraId="5D278FF4" w14:textId="77777777" w:rsidR="00C240B7" w:rsidRPr="00A21A3B" w:rsidRDefault="00C240B7" w:rsidP="00C240B7">
      <w:pPr>
        <w:pStyle w:val="Heading5"/>
        <w:rPr>
          <w:lang w:val="en-US"/>
        </w:rPr>
      </w:pPr>
      <w:r w:rsidRPr="00A21A3B">
        <w:rPr>
          <w:lang w:val="en-US"/>
        </w:rPr>
        <w:t xml:space="preserve">The European Sealing Association (ESA) is a pan-European </w:t>
      </w:r>
      <w:proofErr w:type="spellStart"/>
      <w:r w:rsidRPr="00A21A3B">
        <w:rPr>
          <w:lang w:val="en-US"/>
        </w:rPr>
        <w:t>organisation</w:t>
      </w:r>
      <w:proofErr w:type="spellEnd"/>
      <w:r w:rsidRPr="00A21A3B">
        <w:rPr>
          <w:lang w:val="en-US"/>
        </w:rPr>
        <w:t xml:space="preserve">, established in 1992. Member Companies are involved in the manufacture and supply of sealing materials, crucial components in the safe containment of fluids during processing and use. </w:t>
      </w:r>
    </w:p>
    <w:p w14:paraId="51CA6D97" w14:textId="77777777" w:rsidR="00924B7D" w:rsidRPr="00A21A3B" w:rsidRDefault="00924B7D" w:rsidP="00924B7D">
      <w:pPr>
        <w:pStyle w:val="Heading4"/>
        <w:rPr>
          <w:lang w:val="en-US"/>
        </w:rPr>
      </w:pPr>
    </w:p>
    <w:p w14:paraId="5DDB0D8D" w14:textId="77777777" w:rsidR="00C240B7" w:rsidRPr="00A21A3B" w:rsidRDefault="00C240B7" w:rsidP="00C240B7">
      <w:pPr>
        <w:rPr>
          <w:lang w:val="en-US"/>
        </w:rPr>
      </w:pPr>
    </w:p>
    <w:p w14:paraId="37A3AFF1" w14:textId="77777777" w:rsidR="00C240B7" w:rsidRPr="00A21A3B" w:rsidRDefault="00C240B7" w:rsidP="00C240B7">
      <w:pPr>
        <w:rPr>
          <w:lang w:val="en-US"/>
        </w:rPr>
      </w:pPr>
      <w:r w:rsidRPr="00A21A3B">
        <w:rPr>
          <w:lang w:val="en-US"/>
        </w:rPr>
        <w:t xml:space="preserve">This publication denotes the </w:t>
      </w:r>
      <w:proofErr w:type="spellStart"/>
      <w:r w:rsidRPr="00A21A3B">
        <w:rPr>
          <w:lang w:val="en-US"/>
        </w:rPr>
        <w:t>Satzung</w:t>
      </w:r>
      <w:proofErr w:type="spellEnd"/>
      <w:r w:rsidRPr="00A21A3B">
        <w:rPr>
          <w:lang w:val="en-US"/>
        </w:rPr>
        <w:t xml:space="preserve"> / Statutes of the Association, including modifications agreed by resolution at General Meetings to date. On the following pages:</w:t>
      </w:r>
    </w:p>
    <w:p w14:paraId="1DA1829A" w14:textId="77777777" w:rsidR="00C240B7" w:rsidRPr="00A21A3B" w:rsidRDefault="00C240B7" w:rsidP="00C240B7">
      <w:pPr>
        <w:pStyle w:val="ListParagraph"/>
        <w:rPr>
          <w:lang w:val="en-US"/>
        </w:rPr>
      </w:pPr>
      <w:r w:rsidRPr="00A21A3B">
        <w:rPr>
          <w:lang w:val="en-US"/>
        </w:rPr>
        <w:t xml:space="preserve">the German language version appears on even-numbered pages (left-hand side) </w:t>
      </w:r>
    </w:p>
    <w:p w14:paraId="581BFD73" w14:textId="77777777" w:rsidR="00C240B7" w:rsidRPr="00A21A3B" w:rsidRDefault="00C240B7" w:rsidP="00C240B7">
      <w:pPr>
        <w:pStyle w:val="ListParagraph"/>
        <w:rPr>
          <w:lang w:val="en-US"/>
        </w:rPr>
      </w:pPr>
      <w:r w:rsidRPr="00A21A3B">
        <w:rPr>
          <w:lang w:val="en-US"/>
        </w:rPr>
        <w:t>the English language version appears on odd-numbered pages (right-hand side)</w:t>
      </w:r>
    </w:p>
    <w:p w14:paraId="44D704C3" w14:textId="77777777" w:rsidR="00C240B7" w:rsidRPr="00A21A3B" w:rsidRDefault="00C240B7" w:rsidP="00C240B7">
      <w:pPr>
        <w:rPr>
          <w:lang w:val="en-US"/>
        </w:rPr>
      </w:pPr>
      <w:r w:rsidRPr="00A21A3B">
        <w:rPr>
          <w:lang w:val="en-US"/>
        </w:rPr>
        <w:t>In the case of any ambiguity, the German language version shall take precedence.</w:t>
      </w:r>
    </w:p>
    <w:p w14:paraId="07DE7A78" w14:textId="77777777" w:rsidR="00C240B7" w:rsidRPr="00A21A3B" w:rsidRDefault="00C240B7" w:rsidP="00C240B7">
      <w:pPr>
        <w:rPr>
          <w:lang w:val="en-US"/>
        </w:rPr>
      </w:pPr>
    </w:p>
    <w:p w14:paraId="7D0D07F6" w14:textId="77777777" w:rsidR="00C240B7" w:rsidRPr="00A21A3B" w:rsidRDefault="00C240B7" w:rsidP="00C240B7">
      <w:pPr>
        <w:rPr>
          <w:lang w:val="en-US"/>
        </w:rPr>
      </w:pPr>
      <w:r w:rsidRPr="00A21A3B">
        <w:rPr>
          <w:lang w:val="en-US"/>
        </w:rPr>
        <w:t xml:space="preserve">The European Sealing Association </w:t>
      </w:r>
      <w:proofErr w:type="spellStart"/>
      <w:r w:rsidRPr="00A21A3B">
        <w:rPr>
          <w:lang w:val="en-US"/>
        </w:rPr>
        <w:t>e.V.</w:t>
      </w:r>
      <w:proofErr w:type="spellEnd"/>
      <w:r w:rsidRPr="00A21A3B">
        <w:rPr>
          <w:lang w:val="en-US"/>
        </w:rPr>
        <w:t xml:space="preserve"> </w:t>
      </w:r>
      <w:proofErr w:type="gramStart"/>
      <w:r w:rsidRPr="00A21A3B">
        <w:rPr>
          <w:lang w:val="en-US"/>
        </w:rPr>
        <w:t>is registered</w:t>
      </w:r>
      <w:proofErr w:type="gramEnd"/>
      <w:r w:rsidRPr="00A21A3B">
        <w:rPr>
          <w:lang w:val="en-US"/>
        </w:rPr>
        <w:t xml:space="preserve"> as VR 713 with the </w:t>
      </w:r>
      <w:proofErr w:type="spellStart"/>
      <w:r w:rsidRPr="00A21A3B">
        <w:rPr>
          <w:lang w:val="en-US"/>
        </w:rPr>
        <w:t>Veriensregister</w:t>
      </w:r>
      <w:proofErr w:type="spellEnd"/>
      <w:r w:rsidRPr="00A21A3B">
        <w:rPr>
          <w:lang w:val="en-US"/>
        </w:rPr>
        <w:t xml:space="preserve"> in Neu-Ulm, Deutschland. The registered office of the Association is:</w:t>
      </w:r>
    </w:p>
    <w:p w14:paraId="77F7554F" w14:textId="77777777" w:rsidR="00C240B7" w:rsidRPr="00A21A3B" w:rsidRDefault="00C240B7" w:rsidP="00C240B7">
      <w:pPr>
        <w:rPr>
          <w:lang w:val="en-US"/>
        </w:rPr>
      </w:pPr>
      <w:r w:rsidRPr="00A21A3B">
        <w:rPr>
          <w:lang w:val="en-US"/>
        </w:rPr>
        <w:t xml:space="preserve">c/o </w:t>
      </w:r>
      <w:proofErr w:type="spellStart"/>
      <w:r w:rsidRPr="00A21A3B">
        <w:rPr>
          <w:lang w:val="en-US"/>
        </w:rPr>
        <w:t>Burike</w:t>
      </w:r>
      <w:proofErr w:type="spellEnd"/>
      <w:r w:rsidRPr="00A21A3B">
        <w:rPr>
          <w:lang w:val="en-US"/>
        </w:rPr>
        <w:t xml:space="preserve"> &amp; </w:t>
      </w:r>
      <w:proofErr w:type="spellStart"/>
      <w:r w:rsidRPr="00A21A3B">
        <w:rPr>
          <w:lang w:val="en-US"/>
        </w:rPr>
        <w:t>Hezler</w:t>
      </w:r>
      <w:proofErr w:type="spellEnd"/>
      <w:r w:rsidRPr="00A21A3B">
        <w:rPr>
          <w:lang w:val="en-US"/>
        </w:rPr>
        <w:t xml:space="preserve">, </w:t>
      </w:r>
    </w:p>
    <w:p w14:paraId="6690BC18" w14:textId="77777777" w:rsidR="00C240B7" w:rsidRPr="00A21A3B" w:rsidRDefault="00C240B7" w:rsidP="00C240B7">
      <w:pPr>
        <w:rPr>
          <w:lang w:val="en-US"/>
        </w:rPr>
      </w:pPr>
      <w:proofErr w:type="spellStart"/>
      <w:r w:rsidRPr="00A21A3B">
        <w:rPr>
          <w:lang w:val="en-US"/>
        </w:rPr>
        <w:t>Filchnerstraße</w:t>
      </w:r>
      <w:proofErr w:type="spellEnd"/>
      <w:r w:rsidRPr="00A21A3B">
        <w:rPr>
          <w:lang w:val="en-US"/>
        </w:rPr>
        <w:t xml:space="preserve"> 16, </w:t>
      </w:r>
    </w:p>
    <w:p w14:paraId="598CE36C" w14:textId="77777777" w:rsidR="00C240B7" w:rsidRPr="00A21A3B" w:rsidRDefault="00C240B7" w:rsidP="00C240B7">
      <w:pPr>
        <w:rPr>
          <w:lang w:val="en-US"/>
        </w:rPr>
      </w:pPr>
      <w:r w:rsidRPr="00A21A3B">
        <w:rPr>
          <w:lang w:val="en-US"/>
        </w:rPr>
        <w:t xml:space="preserve">D - 89231 Neu-Ulm, </w:t>
      </w:r>
    </w:p>
    <w:p w14:paraId="0CFD85FF" w14:textId="77777777" w:rsidR="00C240B7" w:rsidRPr="00A21A3B" w:rsidRDefault="00C240B7" w:rsidP="00C240B7">
      <w:pPr>
        <w:rPr>
          <w:lang w:val="en-US"/>
        </w:rPr>
      </w:pPr>
      <w:r w:rsidRPr="00A21A3B">
        <w:rPr>
          <w:lang w:val="en-US"/>
        </w:rPr>
        <w:t>Deutschland</w:t>
      </w:r>
    </w:p>
    <w:p w14:paraId="750A405B" w14:textId="77777777" w:rsidR="00C240B7" w:rsidRPr="00A21A3B" w:rsidRDefault="00C240B7" w:rsidP="00C240B7">
      <w:pPr>
        <w:rPr>
          <w:lang w:val="en-US"/>
        </w:rPr>
      </w:pPr>
    </w:p>
    <w:p w14:paraId="2553D028" w14:textId="77777777" w:rsidR="00C240B7" w:rsidRPr="00A21A3B" w:rsidRDefault="00C240B7" w:rsidP="00C240B7">
      <w:pPr>
        <w:rPr>
          <w:lang w:val="en-US"/>
        </w:rPr>
      </w:pPr>
    </w:p>
    <w:p w14:paraId="1B6553FE" w14:textId="77777777" w:rsidR="00C240B7" w:rsidRPr="00A21A3B" w:rsidRDefault="00C240B7" w:rsidP="00C240B7">
      <w:pPr>
        <w:rPr>
          <w:lang w:val="en-US"/>
        </w:rPr>
      </w:pPr>
    </w:p>
    <w:p w14:paraId="1953F95D" w14:textId="77777777" w:rsidR="00C240B7" w:rsidRPr="00A21A3B" w:rsidRDefault="00C240B7" w:rsidP="00C240B7">
      <w:pPr>
        <w:rPr>
          <w:lang w:val="en-US"/>
        </w:rPr>
      </w:pPr>
      <w:r w:rsidRPr="00A21A3B">
        <w:rPr>
          <w:lang w:val="en-US"/>
        </w:rPr>
        <w:t>This document is the copyright© 2012 of the European Sealing Association.</w:t>
      </w:r>
    </w:p>
    <w:p w14:paraId="45922034" w14:textId="77777777" w:rsidR="00C240B7" w:rsidRPr="00A21A3B" w:rsidRDefault="00C240B7" w:rsidP="00C240B7">
      <w:pPr>
        <w:rPr>
          <w:lang w:val="en-US"/>
        </w:rPr>
      </w:pPr>
    </w:p>
    <w:p w14:paraId="11EA464E" w14:textId="77777777" w:rsidR="00C240B7" w:rsidRPr="00A21A3B" w:rsidRDefault="00C240B7" w:rsidP="00C240B7">
      <w:pPr>
        <w:rPr>
          <w:lang w:val="en-US"/>
        </w:rPr>
      </w:pPr>
      <w:r w:rsidRPr="00A21A3B">
        <w:rPr>
          <w:lang w:val="en-US"/>
        </w:rPr>
        <w:t>All rights reserved.</w:t>
      </w:r>
    </w:p>
    <w:p w14:paraId="6397E8E3" w14:textId="77777777" w:rsidR="00C240B7" w:rsidRPr="00A21A3B" w:rsidRDefault="00C240B7" w:rsidP="00C240B7">
      <w:pPr>
        <w:rPr>
          <w:lang w:val="en-US"/>
        </w:rPr>
      </w:pPr>
    </w:p>
    <w:p w14:paraId="55CE4267" w14:textId="77777777" w:rsidR="00C240B7" w:rsidRPr="00A21A3B" w:rsidRDefault="00C240B7" w:rsidP="00C240B7">
      <w:pPr>
        <w:rPr>
          <w:lang w:val="en-US"/>
        </w:rPr>
      </w:pPr>
      <w:r w:rsidRPr="00A21A3B">
        <w:rPr>
          <w:lang w:val="en-US"/>
        </w:rPr>
        <w:t>Members of the ESA may copy this document as required.</w:t>
      </w:r>
    </w:p>
    <w:p w14:paraId="64D63F82" w14:textId="77777777" w:rsidR="00C240B7" w:rsidRPr="00A21A3B" w:rsidRDefault="00C240B7" w:rsidP="00C240B7">
      <w:pPr>
        <w:rPr>
          <w:lang w:val="en-US"/>
        </w:rPr>
      </w:pPr>
    </w:p>
    <w:p w14:paraId="0A4F531E" w14:textId="77777777" w:rsidR="00C240B7" w:rsidRPr="00A21A3B" w:rsidRDefault="00C240B7" w:rsidP="00C240B7">
      <w:pPr>
        <w:rPr>
          <w:lang w:val="en-US"/>
        </w:rPr>
      </w:pPr>
      <w:r w:rsidRPr="00A21A3B">
        <w:rPr>
          <w:lang w:val="en-US"/>
        </w:rPr>
        <w:t xml:space="preserve">No part of this publication may </w:t>
      </w:r>
      <w:proofErr w:type="gramStart"/>
      <w:r w:rsidRPr="00A21A3B">
        <w:rPr>
          <w:lang w:val="en-US"/>
        </w:rPr>
        <w:t>be reproduced</w:t>
      </w:r>
      <w:proofErr w:type="gramEnd"/>
      <w:r w:rsidRPr="00A21A3B">
        <w:rPr>
          <w:lang w:val="en-US"/>
        </w:rPr>
        <w:t xml:space="preserve"> in any form by non-members without prior written permission of the ESA.</w:t>
      </w:r>
    </w:p>
    <w:p w14:paraId="2034672A" w14:textId="77777777" w:rsidR="00C240B7" w:rsidRPr="00A21A3B" w:rsidRDefault="00C240B7" w:rsidP="00C240B7">
      <w:pPr>
        <w:rPr>
          <w:lang w:val="en-US"/>
        </w:rPr>
      </w:pPr>
    </w:p>
    <w:p w14:paraId="156671C1" w14:textId="77777777" w:rsidR="00C240B7" w:rsidRPr="00A21A3B" w:rsidRDefault="00C240B7" w:rsidP="00C240B7">
      <w:pPr>
        <w:rPr>
          <w:lang w:val="en-US"/>
        </w:rPr>
      </w:pPr>
      <w:proofErr w:type="gramStart"/>
      <w:r w:rsidRPr="00A21A3B">
        <w:rPr>
          <w:lang w:val="en-US"/>
        </w:rPr>
        <w:t>Additional</w:t>
      </w:r>
      <w:proofErr w:type="gramEnd"/>
      <w:r w:rsidRPr="00A21A3B">
        <w:rPr>
          <w:lang w:val="en-US"/>
        </w:rPr>
        <w:t xml:space="preserve"> copies of this document may be obtained from:</w:t>
      </w:r>
    </w:p>
    <w:p w14:paraId="1626B522" w14:textId="77777777" w:rsidR="00C240B7" w:rsidRPr="00A21A3B" w:rsidRDefault="00C240B7" w:rsidP="00C240B7">
      <w:pPr>
        <w:rPr>
          <w:lang w:val="en-US"/>
        </w:rPr>
      </w:pPr>
      <w:r w:rsidRPr="00A21A3B">
        <w:rPr>
          <w:lang w:val="en-US"/>
        </w:rPr>
        <w:t xml:space="preserve">European Sealing Association </w:t>
      </w:r>
    </w:p>
    <w:p w14:paraId="65FF9FC8" w14:textId="77777777" w:rsidR="00C240B7" w:rsidRPr="00A21A3B" w:rsidRDefault="00C240B7" w:rsidP="00C240B7">
      <w:pPr>
        <w:rPr>
          <w:lang w:val="en-US"/>
        </w:rPr>
      </w:pPr>
      <w:proofErr w:type="spellStart"/>
      <w:r w:rsidRPr="00A21A3B">
        <w:rPr>
          <w:lang w:val="en-US"/>
        </w:rPr>
        <w:t>Tegfryn</w:t>
      </w:r>
      <w:proofErr w:type="spellEnd"/>
      <w:r w:rsidRPr="00A21A3B">
        <w:rPr>
          <w:lang w:val="en-US"/>
        </w:rPr>
        <w:t xml:space="preserve"> </w:t>
      </w:r>
    </w:p>
    <w:p w14:paraId="1AA1B1F8" w14:textId="77777777" w:rsidR="00C240B7" w:rsidRPr="00A21A3B" w:rsidRDefault="00C240B7" w:rsidP="00C240B7">
      <w:pPr>
        <w:rPr>
          <w:lang w:val="en-US"/>
        </w:rPr>
      </w:pPr>
      <w:proofErr w:type="spellStart"/>
      <w:r w:rsidRPr="00A21A3B">
        <w:rPr>
          <w:lang w:val="en-US"/>
        </w:rPr>
        <w:t>Tregarth</w:t>
      </w:r>
      <w:proofErr w:type="spellEnd"/>
    </w:p>
    <w:p w14:paraId="483549AA" w14:textId="77777777" w:rsidR="00C240B7" w:rsidRPr="00A21A3B" w:rsidRDefault="00C240B7" w:rsidP="00C240B7">
      <w:pPr>
        <w:rPr>
          <w:lang w:val="en-US"/>
        </w:rPr>
      </w:pPr>
      <w:r w:rsidRPr="00A21A3B">
        <w:rPr>
          <w:lang w:val="en-US"/>
        </w:rPr>
        <w:t xml:space="preserve">Gwynedd </w:t>
      </w:r>
      <w:proofErr w:type="spellStart"/>
      <w:r w:rsidRPr="00A21A3B">
        <w:rPr>
          <w:lang w:val="en-US"/>
        </w:rPr>
        <w:t>LL57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4PL</w:t>
      </w:r>
      <w:proofErr w:type="spellEnd"/>
      <w:r w:rsidRPr="00A21A3B">
        <w:rPr>
          <w:lang w:val="en-US"/>
        </w:rPr>
        <w:t xml:space="preserve"> </w:t>
      </w:r>
    </w:p>
    <w:p w14:paraId="3F57DF0B" w14:textId="77777777" w:rsidR="00C240B7" w:rsidRPr="00A21A3B" w:rsidRDefault="00C240B7" w:rsidP="00C240B7">
      <w:pPr>
        <w:rPr>
          <w:lang w:val="en-US"/>
        </w:rPr>
      </w:pPr>
      <w:r w:rsidRPr="00A21A3B">
        <w:rPr>
          <w:lang w:val="en-US"/>
        </w:rPr>
        <w:t>United Kingdom</w:t>
      </w:r>
    </w:p>
    <w:p w14:paraId="29146C22" w14:textId="77777777" w:rsidR="00C240B7" w:rsidRPr="00A21A3B" w:rsidRDefault="00C240B7" w:rsidP="00C240B7">
      <w:pPr>
        <w:rPr>
          <w:lang w:val="en-US"/>
        </w:rPr>
      </w:pPr>
      <w:r w:rsidRPr="00A21A3B">
        <w:rPr>
          <w:lang w:val="en-US"/>
        </w:rPr>
        <w:t>fax: +44 1248 600 250</w:t>
      </w:r>
    </w:p>
    <w:p w14:paraId="0F85249A" w14:textId="77777777" w:rsidR="00C240B7" w:rsidRPr="00A21A3B" w:rsidRDefault="00C240B7" w:rsidP="00C240B7">
      <w:pPr>
        <w:rPr>
          <w:lang w:val="en-US"/>
        </w:rPr>
      </w:pPr>
      <w:r w:rsidRPr="00A21A3B">
        <w:rPr>
          <w:lang w:val="en-US"/>
        </w:rPr>
        <w:t xml:space="preserve">e-mail: </w:t>
      </w:r>
      <w:hyperlink r:id="rId10" w:history="1">
        <w:r w:rsidRPr="00A21A3B">
          <w:rPr>
            <w:rStyle w:val="Hyperlink"/>
            <w:lang w:val="en-US"/>
          </w:rPr>
          <w:t>bse@europeansealing.com</w:t>
        </w:r>
      </w:hyperlink>
    </w:p>
    <w:p w14:paraId="01D9F008" w14:textId="77777777" w:rsidR="00C240B7" w:rsidRPr="00A21A3B" w:rsidRDefault="00C240B7" w:rsidP="00C240B7">
      <w:pPr>
        <w:rPr>
          <w:lang w:val="en-US"/>
        </w:rPr>
      </w:pPr>
    </w:p>
    <w:p w14:paraId="20DA0C58" w14:textId="77777777" w:rsidR="00C240B7" w:rsidRPr="00A21A3B" w:rsidRDefault="00C240B7" w:rsidP="00C240B7">
      <w:pPr>
        <w:rPr>
          <w:lang w:val="en-US"/>
        </w:rPr>
      </w:pPr>
    </w:p>
    <w:p w14:paraId="6818509A" w14:textId="77777777" w:rsidR="00C240B7" w:rsidRPr="00A21A3B" w:rsidRDefault="00C240B7" w:rsidP="00C240B7">
      <w:pPr>
        <w:rPr>
          <w:lang w:val="en-US"/>
        </w:rPr>
      </w:pPr>
    </w:p>
    <w:p w14:paraId="07D9237A" w14:textId="77777777" w:rsidR="00C240B7" w:rsidRPr="00A21A3B" w:rsidRDefault="00C240B7" w:rsidP="00C240B7">
      <w:pPr>
        <w:rPr>
          <w:lang w:val="en-US"/>
        </w:rPr>
      </w:pPr>
    </w:p>
    <w:p w14:paraId="3032B8A4" w14:textId="77777777" w:rsidR="00C240B7" w:rsidRPr="00A21A3B" w:rsidRDefault="00C240B7" w:rsidP="00C240B7">
      <w:pPr>
        <w:rPr>
          <w:lang w:val="en-US"/>
        </w:rPr>
      </w:pPr>
    </w:p>
    <w:p w14:paraId="24E243B2" w14:textId="77777777" w:rsidR="00C240B7" w:rsidRPr="00A21A3B" w:rsidRDefault="00C240B7" w:rsidP="00C240B7">
      <w:pPr>
        <w:rPr>
          <w:lang w:val="en-US"/>
        </w:rPr>
      </w:pPr>
    </w:p>
    <w:p w14:paraId="174BCE85" w14:textId="77777777" w:rsidR="00872EAA" w:rsidRPr="00A21A3B" w:rsidRDefault="00872EAA" w:rsidP="00C240B7">
      <w:pPr>
        <w:rPr>
          <w:lang w:val="en-US"/>
        </w:rPr>
      </w:pPr>
    </w:p>
    <w:p w14:paraId="523E8966" w14:textId="77777777" w:rsidR="00872EAA" w:rsidRPr="00A21A3B" w:rsidRDefault="00872EAA" w:rsidP="00C240B7">
      <w:pPr>
        <w:rPr>
          <w:lang w:val="en-US"/>
        </w:rPr>
      </w:pPr>
    </w:p>
    <w:p w14:paraId="4429FA07" w14:textId="77777777" w:rsidR="00872EAA" w:rsidRPr="00A21A3B" w:rsidRDefault="00872EAA" w:rsidP="00C240B7">
      <w:pPr>
        <w:rPr>
          <w:lang w:val="en-US"/>
        </w:rPr>
      </w:pPr>
    </w:p>
    <w:p w14:paraId="1969AE92" w14:textId="0D2AAB08" w:rsidR="00C240B7" w:rsidRDefault="00C240B7" w:rsidP="00C240B7">
      <w:pPr>
        <w:rPr>
          <w:lang w:val="en-US"/>
        </w:rPr>
      </w:pPr>
    </w:p>
    <w:p w14:paraId="38F00ED3" w14:textId="77777777" w:rsidR="00D075ED" w:rsidRPr="00D075ED" w:rsidRDefault="00D075ED" w:rsidP="00D075ED">
      <w:pPr>
        <w:rPr>
          <w:lang w:val="en-US"/>
        </w:rPr>
      </w:pPr>
    </w:p>
    <w:p w14:paraId="065ACA38" w14:textId="77777777" w:rsidR="00C240B7" w:rsidRPr="00A21A3B" w:rsidRDefault="00C240B7" w:rsidP="00E27492">
      <w:pPr>
        <w:pStyle w:val="Heading2"/>
        <w:rPr>
          <w:lang w:val="en-US"/>
        </w:rPr>
      </w:pPr>
      <w:proofErr w:type="spellStart"/>
      <w:r w:rsidRPr="00A21A3B">
        <w:rPr>
          <w:lang w:val="en-US"/>
        </w:rPr>
        <w:t>Satzung</w:t>
      </w:r>
      <w:proofErr w:type="spellEnd"/>
    </w:p>
    <w:p w14:paraId="640C7C24" w14:textId="77777777" w:rsidR="00C240B7" w:rsidRPr="00A21A3B" w:rsidRDefault="00C240B7" w:rsidP="00E27492">
      <w:pPr>
        <w:pStyle w:val="Style1"/>
        <w:rPr>
          <w:lang w:val="en-US"/>
        </w:rPr>
      </w:pPr>
      <w:r w:rsidRPr="00A21A3B">
        <w:rPr>
          <w:lang w:val="en-US"/>
        </w:rPr>
        <w:t xml:space="preserve">§ 1. Name und Sitz des </w:t>
      </w:r>
      <w:proofErr w:type="spellStart"/>
      <w:r w:rsidRPr="00A21A3B">
        <w:rPr>
          <w:lang w:val="en-US"/>
        </w:rPr>
        <w:t>Verbandes</w:t>
      </w:r>
      <w:proofErr w:type="spellEnd"/>
    </w:p>
    <w:p w14:paraId="4E035AF4" w14:textId="77777777" w:rsidR="00C240B7" w:rsidRPr="00A21A3B" w:rsidRDefault="00C240B7" w:rsidP="005A0515">
      <w:pPr>
        <w:rPr>
          <w:lang w:val="en-US"/>
        </w:rPr>
      </w:pPr>
      <w:r w:rsidRPr="00A21A3B">
        <w:rPr>
          <w:lang w:val="en-US"/>
        </w:rPr>
        <w:t xml:space="preserve">1.1. Der </w:t>
      </w:r>
      <w:proofErr w:type="spellStart"/>
      <w:r w:rsidRPr="00A21A3B">
        <w:rPr>
          <w:lang w:val="en-US"/>
        </w:rPr>
        <w:t>Verband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trägt</w:t>
      </w:r>
      <w:proofErr w:type="spellEnd"/>
      <w:r w:rsidRPr="00A21A3B">
        <w:rPr>
          <w:lang w:val="en-US"/>
        </w:rPr>
        <w:t xml:space="preserve"> den </w:t>
      </w:r>
      <w:proofErr w:type="spellStart"/>
      <w:r w:rsidRPr="00A21A3B">
        <w:rPr>
          <w:lang w:val="en-US"/>
        </w:rPr>
        <w:t>Namen</w:t>
      </w:r>
      <w:proofErr w:type="spellEnd"/>
      <w:r w:rsidRPr="00A21A3B">
        <w:rPr>
          <w:lang w:val="en-US"/>
        </w:rPr>
        <w:t xml:space="preserve"> EUROPEAN SEALING ASSOCIATION </w:t>
      </w:r>
      <w:proofErr w:type="spellStart"/>
      <w:r w:rsidRPr="00A21A3B">
        <w:rPr>
          <w:lang w:val="en-US"/>
        </w:rPr>
        <w:t>e.V.</w:t>
      </w:r>
      <w:proofErr w:type="spellEnd"/>
      <w:r w:rsidRPr="00A21A3B">
        <w:rPr>
          <w:lang w:val="en-US"/>
        </w:rPr>
        <w:t xml:space="preserve"> (ESA).</w:t>
      </w:r>
    </w:p>
    <w:p w14:paraId="71C50F5D" w14:textId="77777777" w:rsidR="00C240B7" w:rsidRPr="00A21A3B" w:rsidRDefault="00C240B7" w:rsidP="005A0515">
      <w:pPr>
        <w:pStyle w:val="Normalspacebefore"/>
        <w:rPr>
          <w:lang w:val="en-US"/>
        </w:rPr>
      </w:pPr>
      <w:r w:rsidRPr="00A21A3B">
        <w:rPr>
          <w:lang w:val="en-US"/>
        </w:rPr>
        <w:t xml:space="preserve">1.2. Sitz des </w:t>
      </w:r>
      <w:proofErr w:type="spellStart"/>
      <w:r w:rsidRPr="00A21A3B">
        <w:rPr>
          <w:lang w:val="en-US"/>
        </w:rPr>
        <w:t>Verbandes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ist</w:t>
      </w:r>
      <w:proofErr w:type="spellEnd"/>
      <w:r w:rsidRPr="00A21A3B">
        <w:rPr>
          <w:lang w:val="en-US"/>
        </w:rPr>
        <w:t xml:space="preserve"> Neu-Ulm, </w:t>
      </w:r>
      <w:proofErr w:type="spellStart"/>
      <w:r w:rsidRPr="00A21A3B">
        <w:rPr>
          <w:lang w:val="en-US"/>
        </w:rPr>
        <w:t>Bundesrepublik</w:t>
      </w:r>
      <w:proofErr w:type="spellEnd"/>
      <w:r w:rsidRPr="00A21A3B">
        <w:rPr>
          <w:lang w:val="en-US"/>
        </w:rPr>
        <w:t xml:space="preserve"> Deutschland.</w:t>
      </w:r>
    </w:p>
    <w:p w14:paraId="2FEB62FD" w14:textId="77777777" w:rsidR="00C240B7" w:rsidRPr="00A21A3B" w:rsidRDefault="00C240B7" w:rsidP="005A0515">
      <w:pPr>
        <w:pStyle w:val="Normalspacebefore"/>
        <w:rPr>
          <w:lang w:val="en-US"/>
        </w:rPr>
      </w:pPr>
      <w:r w:rsidRPr="00A21A3B">
        <w:rPr>
          <w:lang w:val="en-US"/>
        </w:rPr>
        <w:t xml:space="preserve">1.3. Der </w:t>
      </w:r>
      <w:proofErr w:type="spellStart"/>
      <w:r w:rsidRPr="00A21A3B">
        <w:rPr>
          <w:lang w:val="en-US"/>
        </w:rPr>
        <w:t>Verband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ist</w:t>
      </w:r>
      <w:proofErr w:type="spellEnd"/>
      <w:r w:rsidRPr="00A21A3B">
        <w:rPr>
          <w:lang w:val="en-US"/>
        </w:rPr>
        <w:t xml:space="preserve"> in das </w:t>
      </w:r>
      <w:proofErr w:type="spellStart"/>
      <w:r w:rsidRPr="00A21A3B">
        <w:rPr>
          <w:lang w:val="en-US"/>
        </w:rPr>
        <w:t>Vereinsregister</w:t>
      </w:r>
      <w:proofErr w:type="spellEnd"/>
      <w:r w:rsidRPr="00A21A3B">
        <w:rPr>
          <w:lang w:val="en-US"/>
        </w:rPr>
        <w:t xml:space="preserve"> in Neu-Ulm </w:t>
      </w:r>
      <w:proofErr w:type="spellStart"/>
      <w:r w:rsidRPr="00A21A3B">
        <w:rPr>
          <w:lang w:val="en-US"/>
        </w:rPr>
        <w:t>eingetragen</w:t>
      </w:r>
      <w:proofErr w:type="spellEnd"/>
      <w:r w:rsidRPr="00A21A3B">
        <w:rPr>
          <w:lang w:val="en-US"/>
        </w:rPr>
        <w:t>.</w:t>
      </w:r>
    </w:p>
    <w:p w14:paraId="744155A7" w14:textId="77777777" w:rsidR="00C240B7" w:rsidRPr="00A21A3B" w:rsidRDefault="00C240B7" w:rsidP="005A0515">
      <w:pPr>
        <w:pStyle w:val="Normalspacebefore"/>
        <w:rPr>
          <w:lang w:val="en-US"/>
        </w:rPr>
      </w:pPr>
      <w:r w:rsidRPr="00A21A3B">
        <w:rPr>
          <w:lang w:val="en-US"/>
        </w:rPr>
        <w:t xml:space="preserve">1.4. Das </w:t>
      </w:r>
      <w:proofErr w:type="spellStart"/>
      <w:r w:rsidRPr="00A21A3B">
        <w:rPr>
          <w:lang w:val="en-US"/>
        </w:rPr>
        <w:t>Geschäftsjahr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ist</w:t>
      </w:r>
      <w:proofErr w:type="spellEnd"/>
      <w:r w:rsidRPr="00A21A3B">
        <w:rPr>
          <w:lang w:val="en-US"/>
        </w:rPr>
        <w:t xml:space="preserve"> das </w:t>
      </w:r>
      <w:proofErr w:type="spellStart"/>
      <w:r w:rsidRPr="00A21A3B">
        <w:rPr>
          <w:lang w:val="en-US"/>
        </w:rPr>
        <w:t>Kalenderjahr</w:t>
      </w:r>
      <w:proofErr w:type="spellEnd"/>
      <w:r w:rsidRPr="00A21A3B">
        <w:rPr>
          <w:lang w:val="en-US"/>
        </w:rPr>
        <w:t>.</w:t>
      </w:r>
    </w:p>
    <w:p w14:paraId="097FEE65" w14:textId="77777777" w:rsidR="00C240B7" w:rsidRPr="00A21A3B" w:rsidRDefault="00C240B7" w:rsidP="00E27492">
      <w:pPr>
        <w:pStyle w:val="Style1"/>
        <w:rPr>
          <w:lang w:val="en-US"/>
        </w:rPr>
      </w:pPr>
      <w:r w:rsidRPr="00A21A3B">
        <w:rPr>
          <w:lang w:val="en-US"/>
        </w:rPr>
        <w:t xml:space="preserve">§ 2. </w:t>
      </w:r>
      <w:proofErr w:type="spellStart"/>
      <w:r w:rsidRPr="00A21A3B">
        <w:rPr>
          <w:lang w:val="en-US"/>
        </w:rPr>
        <w:t>Zweck</w:t>
      </w:r>
      <w:proofErr w:type="spellEnd"/>
      <w:r w:rsidRPr="00A21A3B">
        <w:rPr>
          <w:lang w:val="en-US"/>
        </w:rPr>
        <w:t xml:space="preserve"> des </w:t>
      </w:r>
      <w:proofErr w:type="spellStart"/>
      <w:r w:rsidRPr="00A21A3B">
        <w:rPr>
          <w:lang w:val="en-US"/>
        </w:rPr>
        <w:t>Verbandes</w:t>
      </w:r>
      <w:proofErr w:type="spellEnd"/>
    </w:p>
    <w:p w14:paraId="0BE93C96" w14:textId="77777777" w:rsidR="00C240B7" w:rsidRPr="00A21A3B" w:rsidRDefault="00C240B7" w:rsidP="00E27492">
      <w:pPr>
        <w:rPr>
          <w:lang w:val="en-US"/>
        </w:rPr>
      </w:pPr>
      <w:r w:rsidRPr="00A21A3B">
        <w:rPr>
          <w:lang w:val="en-US"/>
        </w:rPr>
        <w:t xml:space="preserve">Der </w:t>
      </w:r>
      <w:proofErr w:type="spellStart"/>
      <w:r w:rsidRPr="00A21A3B">
        <w:rPr>
          <w:lang w:val="en-US"/>
        </w:rPr>
        <w:t>Zweck</w:t>
      </w:r>
      <w:proofErr w:type="spellEnd"/>
      <w:r w:rsidRPr="00A21A3B">
        <w:rPr>
          <w:lang w:val="en-US"/>
        </w:rPr>
        <w:t xml:space="preserve"> dieses </w:t>
      </w:r>
      <w:proofErr w:type="spellStart"/>
      <w:r w:rsidRPr="00A21A3B">
        <w:rPr>
          <w:lang w:val="en-US"/>
        </w:rPr>
        <w:t>nicht</w:t>
      </w:r>
      <w:proofErr w:type="spellEnd"/>
      <w:r w:rsidRPr="00A21A3B">
        <w:rPr>
          <w:lang w:val="en-US"/>
        </w:rPr>
        <w:t xml:space="preserve"> auf </w:t>
      </w:r>
      <w:proofErr w:type="spellStart"/>
      <w:r w:rsidRPr="00A21A3B">
        <w:rPr>
          <w:lang w:val="en-US"/>
        </w:rPr>
        <w:t>einen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wirtschaftlichen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Geschäftsbetrieb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ausgerichteten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Verbandes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ist</w:t>
      </w:r>
      <w:proofErr w:type="spellEnd"/>
      <w:r w:rsidRPr="00A21A3B">
        <w:rPr>
          <w:lang w:val="en-US"/>
        </w:rPr>
        <w:t xml:space="preserve"> die </w:t>
      </w:r>
      <w:proofErr w:type="spellStart"/>
      <w:r w:rsidRPr="00A21A3B">
        <w:rPr>
          <w:lang w:val="en-US"/>
        </w:rPr>
        <w:t>Wahrnehmung</w:t>
      </w:r>
      <w:proofErr w:type="spellEnd"/>
      <w:r w:rsidRPr="00A21A3B">
        <w:rPr>
          <w:lang w:val="en-US"/>
        </w:rPr>
        <w:t xml:space="preserve"> und </w:t>
      </w:r>
      <w:proofErr w:type="spellStart"/>
      <w:r w:rsidRPr="00A21A3B">
        <w:rPr>
          <w:lang w:val="en-US"/>
        </w:rPr>
        <w:t>Förderung</w:t>
      </w:r>
      <w:proofErr w:type="spellEnd"/>
      <w:r w:rsidRPr="00A21A3B">
        <w:rPr>
          <w:lang w:val="en-US"/>
        </w:rPr>
        <w:t xml:space="preserve"> der </w:t>
      </w:r>
      <w:proofErr w:type="spellStart"/>
      <w:r w:rsidRPr="00A21A3B">
        <w:rPr>
          <w:lang w:val="en-US"/>
        </w:rPr>
        <w:t>allgemeinen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Interessen</w:t>
      </w:r>
      <w:proofErr w:type="spellEnd"/>
      <w:r w:rsidRPr="00A21A3B">
        <w:rPr>
          <w:lang w:val="en-US"/>
        </w:rPr>
        <w:t xml:space="preserve"> der </w:t>
      </w:r>
      <w:proofErr w:type="spellStart"/>
      <w:r w:rsidRPr="00A21A3B">
        <w:rPr>
          <w:lang w:val="en-US"/>
        </w:rPr>
        <w:t>europäischen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Dichtungsindustrie</w:t>
      </w:r>
      <w:proofErr w:type="spellEnd"/>
      <w:r w:rsidRPr="00A21A3B">
        <w:rPr>
          <w:lang w:val="en-US"/>
        </w:rPr>
        <w:t xml:space="preserve">. </w:t>
      </w:r>
      <w:proofErr w:type="spellStart"/>
      <w:r w:rsidRPr="00A21A3B">
        <w:rPr>
          <w:lang w:val="en-US"/>
        </w:rPr>
        <w:t>Diesem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Ziel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dienen</w:t>
      </w:r>
      <w:proofErr w:type="spellEnd"/>
      <w:r w:rsidRPr="00A21A3B">
        <w:rPr>
          <w:lang w:val="en-US"/>
        </w:rPr>
        <w:t xml:space="preserve"> die </w:t>
      </w:r>
      <w:proofErr w:type="spellStart"/>
      <w:r w:rsidRPr="00A21A3B">
        <w:rPr>
          <w:lang w:val="en-US"/>
        </w:rPr>
        <w:t>folgenden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Leitlinien</w:t>
      </w:r>
      <w:proofErr w:type="spellEnd"/>
      <w:r w:rsidRPr="00A21A3B">
        <w:rPr>
          <w:lang w:val="en-US"/>
        </w:rPr>
        <w:t>:</w:t>
      </w:r>
    </w:p>
    <w:p w14:paraId="0DC5FA32" w14:textId="77777777" w:rsidR="00C240B7" w:rsidRPr="00A21A3B" w:rsidRDefault="00C240B7" w:rsidP="00FF50A9">
      <w:pPr>
        <w:pStyle w:val="Normalspacebefore"/>
        <w:rPr>
          <w:lang w:val="en-US"/>
        </w:rPr>
      </w:pPr>
      <w:r w:rsidRPr="00A21A3B">
        <w:rPr>
          <w:lang w:val="en-US"/>
        </w:rPr>
        <w:t xml:space="preserve">2.1. Der </w:t>
      </w:r>
      <w:proofErr w:type="spellStart"/>
      <w:r w:rsidRPr="00A21A3B">
        <w:rPr>
          <w:lang w:val="en-US"/>
        </w:rPr>
        <w:t>Verband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dient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als</w:t>
      </w:r>
      <w:proofErr w:type="spellEnd"/>
      <w:r w:rsidRPr="00A21A3B">
        <w:rPr>
          <w:lang w:val="en-US"/>
        </w:rPr>
        <w:t xml:space="preserve"> Forum, wo </w:t>
      </w:r>
      <w:proofErr w:type="spellStart"/>
      <w:r w:rsidRPr="00A21A3B">
        <w:rPr>
          <w:lang w:val="en-US"/>
        </w:rPr>
        <w:t>ordnungspolitische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Belange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diskutiert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werden</w:t>
      </w:r>
      <w:proofErr w:type="spellEnd"/>
      <w:r w:rsidRPr="00A21A3B">
        <w:rPr>
          <w:lang w:val="en-US"/>
        </w:rPr>
        <w:t xml:space="preserve"> und die </w:t>
      </w:r>
      <w:proofErr w:type="spellStart"/>
      <w:r w:rsidRPr="00A21A3B">
        <w:rPr>
          <w:lang w:val="en-US"/>
        </w:rPr>
        <w:t>Meinungsbildung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gefördert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wird</w:t>
      </w:r>
      <w:proofErr w:type="spellEnd"/>
      <w:r w:rsidRPr="00A21A3B">
        <w:rPr>
          <w:lang w:val="en-US"/>
        </w:rPr>
        <w:t>.</w:t>
      </w:r>
    </w:p>
    <w:p w14:paraId="7F1C1060" w14:textId="77777777" w:rsidR="00C240B7" w:rsidRPr="00A21A3B" w:rsidRDefault="00C240B7" w:rsidP="00FF50A9">
      <w:pPr>
        <w:pStyle w:val="Normalspacebefore"/>
        <w:rPr>
          <w:lang w:val="en-US"/>
        </w:rPr>
      </w:pPr>
      <w:r w:rsidRPr="00A21A3B">
        <w:rPr>
          <w:lang w:val="en-US"/>
        </w:rPr>
        <w:t xml:space="preserve">2.2. Der </w:t>
      </w:r>
      <w:proofErr w:type="spellStart"/>
      <w:r w:rsidRPr="00A21A3B">
        <w:rPr>
          <w:lang w:val="en-US"/>
        </w:rPr>
        <w:t>Verband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vertritt</w:t>
      </w:r>
      <w:proofErr w:type="spellEnd"/>
      <w:r w:rsidRPr="00A21A3B">
        <w:rPr>
          <w:lang w:val="en-US"/>
        </w:rPr>
        <w:t xml:space="preserve"> die </w:t>
      </w:r>
      <w:proofErr w:type="spellStart"/>
      <w:r w:rsidRPr="00A21A3B">
        <w:rPr>
          <w:lang w:val="en-US"/>
        </w:rPr>
        <w:t>Vorstellungen</w:t>
      </w:r>
      <w:proofErr w:type="spellEnd"/>
      <w:r w:rsidRPr="00A21A3B">
        <w:rPr>
          <w:lang w:val="en-US"/>
        </w:rPr>
        <w:t xml:space="preserve"> der </w:t>
      </w:r>
      <w:proofErr w:type="spellStart"/>
      <w:r w:rsidRPr="00A21A3B">
        <w:rPr>
          <w:lang w:val="en-US"/>
        </w:rPr>
        <w:t>Dichtungsindustrie</w:t>
      </w:r>
      <w:proofErr w:type="spellEnd"/>
      <w:r w:rsidRPr="00A21A3B">
        <w:rPr>
          <w:lang w:val="en-US"/>
        </w:rPr>
        <w:t xml:space="preserve"> in Europa.</w:t>
      </w:r>
    </w:p>
    <w:p w14:paraId="72AD2643" w14:textId="77777777" w:rsidR="00C240B7" w:rsidRPr="00A21A3B" w:rsidRDefault="00C240B7" w:rsidP="00FF50A9">
      <w:pPr>
        <w:pStyle w:val="Normalspacebefore"/>
        <w:rPr>
          <w:lang w:val="en-US"/>
        </w:rPr>
      </w:pPr>
      <w:r w:rsidRPr="00A21A3B">
        <w:rPr>
          <w:lang w:val="en-US"/>
        </w:rPr>
        <w:t xml:space="preserve">2.3. Der </w:t>
      </w:r>
      <w:proofErr w:type="spellStart"/>
      <w:r w:rsidRPr="00A21A3B">
        <w:rPr>
          <w:lang w:val="en-US"/>
        </w:rPr>
        <w:t>Verband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setzt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sich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ein</w:t>
      </w:r>
      <w:proofErr w:type="spellEnd"/>
      <w:r w:rsidRPr="00A21A3B">
        <w:rPr>
          <w:lang w:val="en-US"/>
        </w:rPr>
        <w:t xml:space="preserve"> für die </w:t>
      </w:r>
      <w:proofErr w:type="spellStart"/>
      <w:r w:rsidRPr="00A21A3B">
        <w:rPr>
          <w:lang w:val="en-US"/>
        </w:rPr>
        <w:t>Harmonisienmg</w:t>
      </w:r>
      <w:proofErr w:type="spellEnd"/>
      <w:r w:rsidRPr="00A21A3B">
        <w:rPr>
          <w:lang w:val="en-US"/>
        </w:rPr>
        <w:t xml:space="preserve"> und </w:t>
      </w:r>
      <w:proofErr w:type="spellStart"/>
      <w:r w:rsidRPr="00A21A3B">
        <w:rPr>
          <w:lang w:val="en-US"/>
        </w:rPr>
        <w:t>Synchronisierung</w:t>
      </w:r>
      <w:proofErr w:type="spellEnd"/>
      <w:r w:rsidRPr="00A21A3B">
        <w:rPr>
          <w:lang w:val="en-US"/>
        </w:rPr>
        <w:t xml:space="preserve"> der </w:t>
      </w:r>
      <w:proofErr w:type="spellStart"/>
      <w:r w:rsidRPr="00A21A3B">
        <w:rPr>
          <w:lang w:val="en-US"/>
        </w:rPr>
        <w:t>Gesetzgebung</w:t>
      </w:r>
      <w:proofErr w:type="spellEnd"/>
      <w:r w:rsidRPr="00A21A3B">
        <w:rPr>
          <w:lang w:val="en-US"/>
        </w:rPr>
        <w:t xml:space="preserve"> in Europa, </w:t>
      </w:r>
      <w:proofErr w:type="spellStart"/>
      <w:r w:rsidRPr="00A21A3B">
        <w:rPr>
          <w:lang w:val="en-US"/>
        </w:rPr>
        <w:t>z.B.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im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Bereich</w:t>
      </w:r>
      <w:proofErr w:type="spellEnd"/>
      <w:r w:rsidRPr="00A21A3B">
        <w:rPr>
          <w:lang w:val="en-US"/>
        </w:rPr>
        <w:t xml:space="preserve"> der </w:t>
      </w:r>
      <w:proofErr w:type="spellStart"/>
      <w:r w:rsidRPr="00A21A3B">
        <w:rPr>
          <w:lang w:val="en-US"/>
        </w:rPr>
        <w:t>Anwendung</w:t>
      </w:r>
      <w:proofErr w:type="spellEnd"/>
      <w:r w:rsidRPr="00A21A3B">
        <w:rPr>
          <w:lang w:val="en-US"/>
        </w:rPr>
        <w:t xml:space="preserve"> und der </w:t>
      </w:r>
      <w:proofErr w:type="spellStart"/>
      <w:r w:rsidRPr="00A21A3B">
        <w:rPr>
          <w:lang w:val="en-US"/>
        </w:rPr>
        <w:t>Umweltbelange</w:t>
      </w:r>
      <w:proofErr w:type="spellEnd"/>
      <w:r w:rsidRPr="00A21A3B">
        <w:rPr>
          <w:lang w:val="en-US"/>
        </w:rPr>
        <w:t xml:space="preserve"> von </w:t>
      </w:r>
      <w:proofErr w:type="spellStart"/>
      <w:r w:rsidRPr="00A21A3B">
        <w:rPr>
          <w:lang w:val="en-US"/>
        </w:rPr>
        <w:t>Dichtungen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einschließlich</w:t>
      </w:r>
      <w:proofErr w:type="spellEnd"/>
      <w:r w:rsidRPr="00A21A3B">
        <w:rPr>
          <w:lang w:val="en-US"/>
        </w:rPr>
        <w:t xml:space="preserve"> der </w:t>
      </w:r>
      <w:proofErr w:type="spellStart"/>
      <w:r w:rsidRPr="00A21A3B">
        <w:rPr>
          <w:lang w:val="en-US"/>
        </w:rPr>
        <w:t>Entsorgung</w:t>
      </w:r>
      <w:proofErr w:type="spellEnd"/>
      <w:r w:rsidRPr="00A21A3B">
        <w:rPr>
          <w:lang w:val="en-US"/>
        </w:rPr>
        <w:t>.</w:t>
      </w:r>
    </w:p>
    <w:p w14:paraId="77A1CE0D" w14:textId="77777777" w:rsidR="00C240B7" w:rsidRPr="00A21A3B" w:rsidRDefault="00C240B7" w:rsidP="00FF50A9">
      <w:pPr>
        <w:pStyle w:val="Normalspacebefore"/>
        <w:rPr>
          <w:lang w:val="en-US"/>
        </w:rPr>
      </w:pPr>
      <w:r w:rsidRPr="00A21A3B">
        <w:rPr>
          <w:lang w:val="en-US"/>
        </w:rPr>
        <w:t xml:space="preserve">2.4. Der </w:t>
      </w:r>
      <w:proofErr w:type="spellStart"/>
      <w:r w:rsidRPr="00A21A3B">
        <w:rPr>
          <w:lang w:val="en-US"/>
        </w:rPr>
        <w:t>Verband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fördert</w:t>
      </w:r>
      <w:proofErr w:type="spellEnd"/>
      <w:r w:rsidRPr="00A21A3B">
        <w:rPr>
          <w:lang w:val="en-US"/>
        </w:rPr>
        <w:t xml:space="preserve"> den </w:t>
      </w:r>
      <w:proofErr w:type="spellStart"/>
      <w:r w:rsidRPr="00A21A3B">
        <w:rPr>
          <w:lang w:val="en-US"/>
        </w:rPr>
        <w:t>Einsatz</w:t>
      </w:r>
      <w:proofErr w:type="spellEnd"/>
      <w:r w:rsidRPr="00A21A3B">
        <w:rPr>
          <w:lang w:val="en-US"/>
        </w:rPr>
        <w:t xml:space="preserve"> von </w:t>
      </w:r>
      <w:proofErr w:type="spellStart"/>
      <w:r w:rsidRPr="00A21A3B">
        <w:rPr>
          <w:lang w:val="en-US"/>
        </w:rPr>
        <w:t>sicheren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Rohstoffen</w:t>
      </w:r>
      <w:proofErr w:type="spellEnd"/>
      <w:r w:rsidRPr="00A21A3B">
        <w:rPr>
          <w:lang w:val="en-US"/>
        </w:rPr>
        <w:t xml:space="preserve"> und </w:t>
      </w:r>
      <w:proofErr w:type="spellStart"/>
      <w:r w:rsidRPr="00A21A3B">
        <w:rPr>
          <w:lang w:val="en-US"/>
        </w:rPr>
        <w:t>dort</w:t>
      </w:r>
      <w:proofErr w:type="spellEnd"/>
      <w:r w:rsidRPr="00A21A3B">
        <w:rPr>
          <w:lang w:val="en-US"/>
        </w:rPr>
        <w:t xml:space="preserve">, wo dies </w:t>
      </w:r>
      <w:proofErr w:type="spellStart"/>
      <w:r w:rsidRPr="00A21A3B">
        <w:rPr>
          <w:lang w:val="en-US"/>
        </w:rPr>
        <w:t>nicht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möglich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ist</w:t>
      </w:r>
      <w:proofErr w:type="spellEnd"/>
      <w:r w:rsidRPr="00A21A3B">
        <w:rPr>
          <w:lang w:val="en-US"/>
        </w:rPr>
        <w:t xml:space="preserve">, den </w:t>
      </w:r>
      <w:proofErr w:type="spellStart"/>
      <w:r w:rsidRPr="00A21A3B">
        <w:rPr>
          <w:lang w:val="en-US"/>
        </w:rPr>
        <w:t>kontrollierten</w:t>
      </w:r>
      <w:proofErr w:type="spellEnd"/>
      <w:r w:rsidRPr="00A21A3B">
        <w:rPr>
          <w:lang w:val="en-US"/>
        </w:rPr>
        <w:t xml:space="preserve"> und </w:t>
      </w:r>
      <w:proofErr w:type="spellStart"/>
      <w:r w:rsidRPr="00A21A3B">
        <w:rPr>
          <w:lang w:val="en-US"/>
        </w:rPr>
        <w:t>sicheren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Umgang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mit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anderen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Materialien</w:t>
      </w:r>
      <w:proofErr w:type="spellEnd"/>
      <w:r w:rsidRPr="00A21A3B">
        <w:rPr>
          <w:lang w:val="en-US"/>
        </w:rPr>
        <w:t>.</w:t>
      </w:r>
    </w:p>
    <w:p w14:paraId="156AB05A" w14:textId="77777777" w:rsidR="00C240B7" w:rsidRPr="00A21A3B" w:rsidRDefault="00C240B7" w:rsidP="00FF50A9">
      <w:pPr>
        <w:pStyle w:val="Normalspacebefore"/>
        <w:rPr>
          <w:lang w:val="en-US"/>
        </w:rPr>
      </w:pPr>
      <w:r w:rsidRPr="00A21A3B">
        <w:rPr>
          <w:lang w:val="en-US"/>
        </w:rPr>
        <w:t xml:space="preserve">2.5. Der </w:t>
      </w:r>
      <w:proofErr w:type="spellStart"/>
      <w:r w:rsidRPr="00A21A3B">
        <w:rPr>
          <w:lang w:val="en-US"/>
        </w:rPr>
        <w:t>Verband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fördert</w:t>
      </w:r>
      <w:proofErr w:type="spellEnd"/>
      <w:r w:rsidRPr="00A21A3B">
        <w:rPr>
          <w:lang w:val="en-US"/>
        </w:rPr>
        <w:t xml:space="preserve"> für </w:t>
      </w:r>
      <w:proofErr w:type="spellStart"/>
      <w:r w:rsidRPr="00A21A3B">
        <w:rPr>
          <w:lang w:val="en-US"/>
        </w:rPr>
        <w:t>Dichtungen</w:t>
      </w:r>
      <w:proofErr w:type="spellEnd"/>
      <w:r w:rsidRPr="00A21A3B">
        <w:rPr>
          <w:lang w:val="en-US"/>
        </w:rPr>
        <w:t xml:space="preserve"> und </w:t>
      </w:r>
      <w:proofErr w:type="spellStart"/>
      <w:r w:rsidRPr="00A21A3B">
        <w:rPr>
          <w:lang w:val="en-US"/>
        </w:rPr>
        <w:t>Dichtungswerkstoffe</w:t>
      </w:r>
      <w:proofErr w:type="spellEnd"/>
      <w:r w:rsidRPr="00A21A3B">
        <w:rPr>
          <w:lang w:val="en-US"/>
        </w:rPr>
        <w:t xml:space="preserve"> die </w:t>
      </w:r>
      <w:proofErr w:type="spellStart"/>
      <w:r w:rsidRPr="00A21A3B">
        <w:rPr>
          <w:lang w:val="en-US"/>
        </w:rPr>
        <w:t>Harmonisierung</w:t>
      </w:r>
      <w:proofErr w:type="spellEnd"/>
      <w:r w:rsidRPr="00A21A3B">
        <w:rPr>
          <w:lang w:val="en-US"/>
        </w:rPr>
        <w:t xml:space="preserve"> der </w:t>
      </w:r>
      <w:proofErr w:type="spellStart"/>
      <w:r w:rsidRPr="00A21A3B">
        <w:rPr>
          <w:lang w:val="en-US"/>
        </w:rPr>
        <w:t>nationalen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Normen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innerhalb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Europas</w:t>
      </w:r>
      <w:proofErr w:type="spellEnd"/>
      <w:r w:rsidRPr="00A21A3B">
        <w:rPr>
          <w:lang w:val="en-US"/>
        </w:rPr>
        <w:t xml:space="preserve"> und in </w:t>
      </w:r>
      <w:proofErr w:type="spellStart"/>
      <w:r w:rsidRPr="00A21A3B">
        <w:rPr>
          <w:lang w:val="en-US"/>
        </w:rPr>
        <w:t>diesem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Zusammenhang</w:t>
      </w:r>
      <w:proofErr w:type="spellEnd"/>
      <w:r w:rsidRPr="00A21A3B">
        <w:rPr>
          <w:lang w:val="en-US"/>
        </w:rPr>
        <w:t xml:space="preserve"> die </w:t>
      </w:r>
      <w:proofErr w:type="spellStart"/>
      <w:r w:rsidRPr="00A21A3B">
        <w:rPr>
          <w:lang w:val="en-US"/>
        </w:rPr>
        <w:t>Erstellung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einer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Übersicht</w:t>
      </w:r>
      <w:proofErr w:type="spellEnd"/>
      <w:r w:rsidRPr="00A21A3B">
        <w:rPr>
          <w:lang w:val="en-US"/>
        </w:rPr>
        <w:t>:</w:t>
      </w:r>
    </w:p>
    <w:p w14:paraId="38FC2844" w14:textId="77777777" w:rsidR="00191D38" w:rsidRPr="00A21A3B" w:rsidRDefault="00C240B7" w:rsidP="00FF50A9">
      <w:pPr>
        <w:pStyle w:val="ListParagraph2"/>
        <w:ind w:left="646"/>
        <w:rPr>
          <w:lang w:val="en-US"/>
        </w:rPr>
      </w:pPr>
      <w:r w:rsidRPr="00A21A3B">
        <w:rPr>
          <w:lang w:val="en-US"/>
        </w:rPr>
        <w:t xml:space="preserve">- der in Europa für </w:t>
      </w:r>
      <w:proofErr w:type="spellStart"/>
      <w:r w:rsidRPr="00A21A3B">
        <w:rPr>
          <w:lang w:val="en-US"/>
        </w:rPr>
        <w:t>Normung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tätigen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Fachausschüsse</w:t>
      </w:r>
      <w:proofErr w:type="spellEnd"/>
      <w:r w:rsidRPr="00A21A3B">
        <w:rPr>
          <w:lang w:val="en-US"/>
        </w:rPr>
        <w:t xml:space="preserve"> und </w:t>
      </w:r>
      <w:proofErr w:type="spellStart"/>
      <w:r w:rsidRPr="00A21A3B">
        <w:rPr>
          <w:lang w:val="en-US"/>
        </w:rPr>
        <w:t>Arbeitsgruppen</w:t>
      </w:r>
      <w:proofErr w:type="spellEnd"/>
      <w:r w:rsidRPr="00A21A3B">
        <w:rPr>
          <w:lang w:val="en-US"/>
        </w:rPr>
        <w:t xml:space="preserve">, </w:t>
      </w:r>
    </w:p>
    <w:p w14:paraId="3CA17BB1" w14:textId="77777777" w:rsidR="00C240B7" w:rsidRPr="00A21A3B" w:rsidRDefault="00C240B7" w:rsidP="00FF50A9">
      <w:pPr>
        <w:pStyle w:val="ListParagraph2"/>
        <w:ind w:left="646"/>
        <w:rPr>
          <w:lang w:val="en-US"/>
        </w:rPr>
      </w:pPr>
      <w:r w:rsidRPr="00A21A3B">
        <w:rPr>
          <w:lang w:val="en-US"/>
        </w:rPr>
        <w:t xml:space="preserve">- der </w:t>
      </w:r>
      <w:proofErr w:type="spellStart"/>
      <w:r w:rsidRPr="00A21A3B">
        <w:rPr>
          <w:lang w:val="en-US"/>
        </w:rPr>
        <w:t>relevanten</w:t>
      </w:r>
      <w:proofErr w:type="spellEnd"/>
      <w:r w:rsidRPr="00A21A3B">
        <w:rPr>
          <w:lang w:val="en-US"/>
        </w:rPr>
        <w:t xml:space="preserve"> Parameter von </w:t>
      </w:r>
      <w:proofErr w:type="spellStart"/>
      <w:r w:rsidRPr="00A21A3B">
        <w:rPr>
          <w:lang w:val="en-US"/>
        </w:rPr>
        <w:t>Dichtungen</w:t>
      </w:r>
      <w:proofErr w:type="spellEnd"/>
      <w:r w:rsidRPr="00A21A3B">
        <w:rPr>
          <w:lang w:val="en-US"/>
        </w:rPr>
        <w:t xml:space="preserve"> und </w:t>
      </w:r>
      <w:proofErr w:type="spellStart"/>
      <w:r w:rsidRPr="00A21A3B">
        <w:rPr>
          <w:lang w:val="en-US"/>
        </w:rPr>
        <w:t>Dichtungsmaterialien</w:t>
      </w:r>
      <w:proofErr w:type="spellEnd"/>
    </w:p>
    <w:p w14:paraId="1A12F79D" w14:textId="77777777" w:rsidR="00C240B7" w:rsidRPr="00A21A3B" w:rsidRDefault="00C240B7" w:rsidP="00FF50A9">
      <w:pPr>
        <w:pStyle w:val="ListParagraph2"/>
        <w:ind w:left="646"/>
        <w:rPr>
          <w:lang w:val="en-US"/>
        </w:rPr>
      </w:pPr>
      <w:r w:rsidRPr="00A21A3B">
        <w:rPr>
          <w:lang w:val="en-US"/>
        </w:rPr>
        <w:t xml:space="preserve">- der </w:t>
      </w:r>
      <w:proofErr w:type="spellStart"/>
      <w:r w:rsidRPr="00A21A3B">
        <w:rPr>
          <w:lang w:val="en-US"/>
        </w:rPr>
        <w:t>Prüfmethoden</w:t>
      </w:r>
      <w:proofErr w:type="spellEnd"/>
      <w:r w:rsidRPr="00A21A3B">
        <w:rPr>
          <w:lang w:val="en-US"/>
        </w:rPr>
        <w:t>.</w:t>
      </w:r>
    </w:p>
    <w:p w14:paraId="64B2125B" w14:textId="77777777" w:rsidR="00C240B7" w:rsidRPr="00A21A3B" w:rsidRDefault="00C240B7" w:rsidP="00FF50A9">
      <w:pPr>
        <w:pStyle w:val="Normalspacebefore"/>
        <w:rPr>
          <w:lang w:val="en-US"/>
        </w:rPr>
      </w:pPr>
      <w:r w:rsidRPr="00A21A3B">
        <w:rPr>
          <w:lang w:val="en-US"/>
        </w:rPr>
        <w:t xml:space="preserve">2.6. Der </w:t>
      </w:r>
      <w:proofErr w:type="spellStart"/>
      <w:r w:rsidRPr="00A21A3B">
        <w:rPr>
          <w:lang w:val="en-US"/>
        </w:rPr>
        <w:t>Verband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unterstützt</w:t>
      </w:r>
      <w:proofErr w:type="spellEnd"/>
      <w:r w:rsidRPr="00A21A3B">
        <w:rPr>
          <w:lang w:val="en-US"/>
        </w:rPr>
        <w:t xml:space="preserve"> die </w:t>
      </w:r>
      <w:proofErr w:type="spellStart"/>
      <w:r w:rsidRPr="00A21A3B">
        <w:rPr>
          <w:lang w:val="en-US"/>
        </w:rPr>
        <w:t>Zusammenarbeit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mit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nationalen</w:t>
      </w:r>
      <w:proofErr w:type="spellEnd"/>
      <w:r w:rsidRPr="00A21A3B">
        <w:rPr>
          <w:lang w:val="en-US"/>
        </w:rPr>
        <w:t xml:space="preserve"> und </w:t>
      </w:r>
      <w:proofErr w:type="spellStart"/>
      <w:r w:rsidRPr="00A21A3B">
        <w:rPr>
          <w:lang w:val="en-US"/>
        </w:rPr>
        <w:t>europäischen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Institutionen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bei</w:t>
      </w:r>
      <w:proofErr w:type="spellEnd"/>
      <w:r w:rsidRPr="00A21A3B">
        <w:rPr>
          <w:lang w:val="en-US"/>
        </w:rPr>
        <w:t xml:space="preserve"> der </w:t>
      </w:r>
      <w:proofErr w:type="spellStart"/>
      <w:r w:rsidRPr="00A21A3B">
        <w:rPr>
          <w:lang w:val="en-US"/>
        </w:rPr>
        <w:t>Vorbereitung</w:t>
      </w:r>
      <w:proofErr w:type="spellEnd"/>
      <w:r w:rsidRPr="00A21A3B">
        <w:rPr>
          <w:lang w:val="en-US"/>
        </w:rPr>
        <w:t xml:space="preserve">, </w:t>
      </w:r>
      <w:proofErr w:type="spellStart"/>
      <w:r w:rsidRPr="00A21A3B">
        <w:rPr>
          <w:lang w:val="en-US"/>
        </w:rPr>
        <w:t>Einführung</w:t>
      </w:r>
      <w:proofErr w:type="spellEnd"/>
      <w:r w:rsidRPr="00A21A3B">
        <w:rPr>
          <w:lang w:val="en-US"/>
        </w:rPr>
        <w:t xml:space="preserve"> und </w:t>
      </w:r>
      <w:proofErr w:type="spellStart"/>
      <w:r w:rsidRPr="00A21A3B">
        <w:rPr>
          <w:lang w:val="en-US"/>
        </w:rPr>
        <w:t>Verbesserung</w:t>
      </w:r>
      <w:proofErr w:type="spellEnd"/>
      <w:r w:rsidRPr="00A21A3B">
        <w:rPr>
          <w:lang w:val="en-US"/>
        </w:rPr>
        <w:t xml:space="preserve"> von </w:t>
      </w:r>
      <w:proofErr w:type="spellStart"/>
      <w:r w:rsidRPr="00A21A3B">
        <w:rPr>
          <w:lang w:val="en-US"/>
        </w:rPr>
        <w:t>Normen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mit</w:t>
      </w:r>
      <w:proofErr w:type="spellEnd"/>
      <w:r w:rsidRPr="00A21A3B">
        <w:rPr>
          <w:lang w:val="en-US"/>
        </w:rPr>
        <w:t xml:space="preserve"> dem </w:t>
      </w:r>
      <w:proofErr w:type="spellStart"/>
      <w:r w:rsidRPr="00A21A3B">
        <w:rPr>
          <w:lang w:val="en-US"/>
        </w:rPr>
        <w:t>Ziel</w:t>
      </w:r>
      <w:proofErr w:type="spellEnd"/>
      <w:r w:rsidRPr="00A21A3B">
        <w:rPr>
          <w:lang w:val="en-US"/>
        </w:rPr>
        <w:t xml:space="preserve">, die </w:t>
      </w:r>
      <w:proofErr w:type="spellStart"/>
      <w:r w:rsidRPr="00A21A3B">
        <w:rPr>
          <w:lang w:val="en-US"/>
        </w:rPr>
        <w:t>fertigungstechnische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Umsetzbarkeit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zu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optimieren</w:t>
      </w:r>
      <w:proofErr w:type="spellEnd"/>
      <w:r w:rsidRPr="00A21A3B">
        <w:rPr>
          <w:lang w:val="en-US"/>
        </w:rPr>
        <w:t>.</w:t>
      </w:r>
    </w:p>
    <w:p w14:paraId="1E772279" w14:textId="77777777" w:rsidR="00C240B7" w:rsidRPr="00A21A3B" w:rsidRDefault="00C240B7" w:rsidP="00FF50A9">
      <w:pPr>
        <w:pStyle w:val="Normalspacebefore"/>
        <w:rPr>
          <w:lang w:val="en-US"/>
        </w:rPr>
      </w:pPr>
      <w:r w:rsidRPr="00A21A3B">
        <w:rPr>
          <w:lang w:val="en-US"/>
        </w:rPr>
        <w:t xml:space="preserve">2.7. </w:t>
      </w:r>
      <w:proofErr w:type="spellStart"/>
      <w:r w:rsidRPr="00A21A3B">
        <w:rPr>
          <w:lang w:val="en-US"/>
        </w:rPr>
        <w:t>Priorisiert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wird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weitgehende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Eigenleistung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bei</w:t>
      </w:r>
      <w:proofErr w:type="spellEnd"/>
      <w:r w:rsidRPr="00A21A3B">
        <w:rPr>
          <w:lang w:val="en-US"/>
        </w:rPr>
        <w:t xml:space="preserve"> der </w:t>
      </w:r>
      <w:proofErr w:type="spellStart"/>
      <w:r w:rsidRPr="00A21A3B">
        <w:rPr>
          <w:lang w:val="en-US"/>
        </w:rPr>
        <w:t>Normungsarbeit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unter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Berücksichtigung</w:t>
      </w:r>
      <w:proofErr w:type="spellEnd"/>
      <w:r w:rsidRPr="00A21A3B">
        <w:rPr>
          <w:lang w:val="en-US"/>
        </w:rPr>
        <w:t xml:space="preserve"> der </w:t>
      </w:r>
      <w:proofErr w:type="spellStart"/>
      <w:r w:rsidRPr="00A21A3B">
        <w:rPr>
          <w:lang w:val="en-US"/>
        </w:rPr>
        <w:t>prüftechnischen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Erfahrungen</w:t>
      </w:r>
      <w:proofErr w:type="spellEnd"/>
      <w:r w:rsidRPr="00A21A3B">
        <w:rPr>
          <w:lang w:val="en-US"/>
        </w:rPr>
        <w:t xml:space="preserve"> der </w:t>
      </w:r>
      <w:proofErr w:type="spellStart"/>
      <w:r w:rsidRPr="00A21A3B">
        <w:rPr>
          <w:lang w:val="en-US"/>
        </w:rPr>
        <w:t>Hersteller</w:t>
      </w:r>
      <w:proofErr w:type="spellEnd"/>
      <w:r w:rsidRPr="00A21A3B">
        <w:rPr>
          <w:lang w:val="en-US"/>
        </w:rPr>
        <w:t xml:space="preserve"> und </w:t>
      </w:r>
      <w:proofErr w:type="spellStart"/>
      <w:r w:rsidRPr="00A21A3B">
        <w:rPr>
          <w:lang w:val="en-US"/>
        </w:rPr>
        <w:t>bedeutenden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Abnehmer</w:t>
      </w:r>
      <w:proofErr w:type="spellEnd"/>
      <w:r w:rsidRPr="00A21A3B">
        <w:rPr>
          <w:lang w:val="en-US"/>
        </w:rPr>
        <w:t>.</w:t>
      </w:r>
    </w:p>
    <w:p w14:paraId="5B7247A2" w14:textId="77777777" w:rsidR="00C240B7" w:rsidRPr="00A21A3B" w:rsidRDefault="00C240B7" w:rsidP="00FF50A9">
      <w:pPr>
        <w:pStyle w:val="Normalspacebefore"/>
        <w:rPr>
          <w:lang w:val="en-US"/>
        </w:rPr>
      </w:pPr>
      <w:r w:rsidRPr="00A21A3B">
        <w:rPr>
          <w:lang w:val="en-US"/>
        </w:rPr>
        <w:t xml:space="preserve">2.8. Der </w:t>
      </w:r>
      <w:proofErr w:type="spellStart"/>
      <w:r w:rsidRPr="00A21A3B">
        <w:rPr>
          <w:lang w:val="en-US"/>
        </w:rPr>
        <w:t>Verband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unterstützt</w:t>
      </w:r>
      <w:proofErr w:type="spellEnd"/>
      <w:r w:rsidRPr="00A21A3B">
        <w:rPr>
          <w:lang w:val="en-US"/>
        </w:rPr>
        <w:t xml:space="preserve"> die </w:t>
      </w:r>
      <w:proofErr w:type="spellStart"/>
      <w:r w:rsidRPr="00A21A3B">
        <w:rPr>
          <w:lang w:val="en-US"/>
        </w:rPr>
        <w:t>Ausarbeitung</w:t>
      </w:r>
      <w:proofErr w:type="spellEnd"/>
      <w:r w:rsidRPr="00A21A3B">
        <w:rPr>
          <w:lang w:val="en-US"/>
        </w:rPr>
        <w:t xml:space="preserve"> von </w:t>
      </w:r>
      <w:proofErr w:type="spellStart"/>
      <w:r w:rsidRPr="00A21A3B">
        <w:rPr>
          <w:lang w:val="en-US"/>
        </w:rPr>
        <w:t>Richtlinien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zur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Vereinheitlichung</w:t>
      </w:r>
      <w:proofErr w:type="spellEnd"/>
      <w:r w:rsidRPr="00A21A3B">
        <w:rPr>
          <w:lang w:val="en-US"/>
        </w:rPr>
        <w:t xml:space="preserve"> von </w:t>
      </w:r>
      <w:proofErr w:type="spellStart"/>
      <w:r w:rsidRPr="00A21A3B">
        <w:rPr>
          <w:lang w:val="en-US"/>
        </w:rPr>
        <w:t>Begriffen</w:t>
      </w:r>
      <w:proofErr w:type="spellEnd"/>
      <w:r w:rsidRPr="00A21A3B">
        <w:rPr>
          <w:lang w:val="en-US"/>
        </w:rPr>
        <w:t xml:space="preserve"> und </w:t>
      </w:r>
      <w:proofErr w:type="spellStart"/>
      <w:r w:rsidRPr="00A21A3B">
        <w:rPr>
          <w:lang w:val="en-US"/>
        </w:rPr>
        <w:t>zur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Vermeidung</w:t>
      </w:r>
      <w:proofErr w:type="spellEnd"/>
      <w:r w:rsidRPr="00A21A3B">
        <w:rPr>
          <w:lang w:val="en-US"/>
        </w:rPr>
        <w:t xml:space="preserve"> von </w:t>
      </w:r>
      <w:proofErr w:type="spellStart"/>
      <w:r w:rsidRPr="00A21A3B">
        <w:rPr>
          <w:lang w:val="en-US"/>
        </w:rPr>
        <w:t>Mißverständnissen</w:t>
      </w:r>
      <w:proofErr w:type="spellEnd"/>
      <w:r w:rsidRPr="00A21A3B">
        <w:rPr>
          <w:lang w:val="en-US"/>
        </w:rPr>
        <w:t xml:space="preserve">, </w:t>
      </w:r>
      <w:proofErr w:type="spellStart"/>
      <w:r w:rsidRPr="00A21A3B">
        <w:rPr>
          <w:lang w:val="en-US"/>
        </w:rPr>
        <w:t>z.B.</w:t>
      </w:r>
      <w:proofErr w:type="spellEnd"/>
      <w:r w:rsidRPr="00A21A3B">
        <w:rPr>
          <w:lang w:val="en-US"/>
        </w:rPr>
        <w:t xml:space="preserve"> von </w:t>
      </w:r>
      <w:proofErr w:type="spellStart"/>
      <w:r w:rsidRPr="00A21A3B">
        <w:rPr>
          <w:lang w:val="en-US"/>
        </w:rPr>
        <w:t>Anweisungen</w:t>
      </w:r>
      <w:proofErr w:type="spellEnd"/>
      <w:r w:rsidRPr="00A21A3B">
        <w:rPr>
          <w:lang w:val="en-US"/>
        </w:rPr>
        <w:t xml:space="preserve"> und </w:t>
      </w:r>
      <w:proofErr w:type="spellStart"/>
      <w:r w:rsidRPr="00A21A3B">
        <w:rPr>
          <w:lang w:val="en-US"/>
        </w:rPr>
        <w:t>Ratschlägen</w:t>
      </w:r>
      <w:proofErr w:type="spellEnd"/>
      <w:r w:rsidRPr="00A21A3B">
        <w:rPr>
          <w:lang w:val="en-US"/>
        </w:rPr>
        <w:t xml:space="preserve"> für </w:t>
      </w:r>
      <w:proofErr w:type="spellStart"/>
      <w:r w:rsidRPr="00A21A3B">
        <w:rPr>
          <w:lang w:val="en-US"/>
        </w:rPr>
        <w:t>Einbau</w:t>
      </w:r>
      <w:proofErr w:type="spellEnd"/>
      <w:r w:rsidRPr="00A21A3B">
        <w:rPr>
          <w:lang w:val="en-US"/>
        </w:rPr>
        <w:t xml:space="preserve"> und </w:t>
      </w:r>
      <w:proofErr w:type="spellStart"/>
      <w:r w:rsidRPr="00A21A3B">
        <w:rPr>
          <w:lang w:val="en-US"/>
        </w:rPr>
        <w:t>Konstruktion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mit</w:t>
      </w:r>
      <w:proofErr w:type="spellEnd"/>
      <w:r w:rsidRPr="00A21A3B">
        <w:rPr>
          <w:lang w:val="en-US"/>
        </w:rPr>
        <w:t xml:space="preserve"> dem </w:t>
      </w:r>
      <w:proofErr w:type="spellStart"/>
      <w:r w:rsidRPr="00A21A3B">
        <w:rPr>
          <w:lang w:val="en-US"/>
        </w:rPr>
        <w:t>Ziel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einer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Abgrenzung</w:t>
      </w:r>
      <w:proofErr w:type="spellEnd"/>
      <w:r w:rsidRPr="00A21A3B">
        <w:rPr>
          <w:lang w:val="en-US"/>
        </w:rPr>
        <w:t xml:space="preserve"> der </w:t>
      </w:r>
      <w:proofErr w:type="spellStart"/>
      <w:r w:rsidRPr="00A21A3B">
        <w:rPr>
          <w:lang w:val="en-US"/>
        </w:rPr>
        <w:t>Gewährleistungskriterien</w:t>
      </w:r>
      <w:proofErr w:type="spellEnd"/>
      <w:r w:rsidRPr="00A21A3B">
        <w:rPr>
          <w:lang w:val="en-US"/>
        </w:rPr>
        <w:t xml:space="preserve"> und die </w:t>
      </w:r>
      <w:proofErr w:type="spellStart"/>
      <w:r w:rsidRPr="00A21A3B">
        <w:rPr>
          <w:lang w:val="en-US"/>
        </w:rPr>
        <w:t>Erarbeitung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eines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Modells</w:t>
      </w:r>
      <w:proofErr w:type="spellEnd"/>
      <w:r w:rsidRPr="00A21A3B">
        <w:rPr>
          <w:lang w:val="en-US"/>
        </w:rPr>
        <w:t xml:space="preserve"> für die </w:t>
      </w:r>
      <w:proofErr w:type="spellStart"/>
      <w:r w:rsidRPr="00A21A3B">
        <w:rPr>
          <w:lang w:val="en-US"/>
        </w:rPr>
        <w:t>Gewährleistungsdefinition</w:t>
      </w:r>
      <w:proofErr w:type="spellEnd"/>
      <w:r w:rsidRPr="00A21A3B">
        <w:rPr>
          <w:lang w:val="en-US"/>
        </w:rPr>
        <w:t xml:space="preserve"> in den </w:t>
      </w:r>
      <w:proofErr w:type="spellStart"/>
      <w:r w:rsidRPr="00A21A3B">
        <w:rPr>
          <w:lang w:val="en-US"/>
        </w:rPr>
        <w:t>Lieferbedingungen</w:t>
      </w:r>
      <w:proofErr w:type="spellEnd"/>
      <w:r w:rsidRPr="00A21A3B">
        <w:rPr>
          <w:lang w:val="en-US"/>
        </w:rPr>
        <w:t>.</w:t>
      </w:r>
    </w:p>
    <w:p w14:paraId="4A32FD39" w14:textId="77777777" w:rsidR="00C240B7" w:rsidRPr="00A21A3B" w:rsidRDefault="00C240B7" w:rsidP="00FF50A9">
      <w:pPr>
        <w:pStyle w:val="Normalspacebefore"/>
        <w:rPr>
          <w:lang w:val="en-US"/>
        </w:rPr>
      </w:pPr>
      <w:r w:rsidRPr="00A21A3B">
        <w:rPr>
          <w:lang w:val="en-US"/>
        </w:rPr>
        <w:t xml:space="preserve">2.9. Der </w:t>
      </w:r>
      <w:proofErr w:type="spellStart"/>
      <w:r w:rsidRPr="00A21A3B">
        <w:rPr>
          <w:lang w:val="en-US"/>
        </w:rPr>
        <w:t>Verband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erarbeitet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Grundsätze</w:t>
      </w:r>
      <w:proofErr w:type="spellEnd"/>
      <w:r w:rsidRPr="00A21A3B">
        <w:rPr>
          <w:lang w:val="en-US"/>
        </w:rPr>
        <w:t xml:space="preserve"> für die </w:t>
      </w:r>
      <w:proofErr w:type="spellStart"/>
      <w:r w:rsidRPr="00A21A3B">
        <w:rPr>
          <w:lang w:val="en-US"/>
        </w:rPr>
        <w:t>Erstellung</w:t>
      </w:r>
      <w:proofErr w:type="spellEnd"/>
      <w:r w:rsidRPr="00A21A3B">
        <w:rPr>
          <w:lang w:val="en-US"/>
        </w:rPr>
        <w:t xml:space="preserve"> von </w:t>
      </w:r>
      <w:proofErr w:type="spellStart"/>
      <w:r w:rsidRPr="00A21A3B">
        <w:rPr>
          <w:lang w:val="en-US"/>
        </w:rPr>
        <w:t>Statistiken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unter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Beachtung</w:t>
      </w:r>
      <w:proofErr w:type="spellEnd"/>
      <w:r w:rsidRPr="00A21A3B">
        <w:rPr>
          <w:lang w:val="en-US"/>
        </w:rPr>
        <w:t xml:space="preserve"> von </w:t>
      </w:r>
      <w:proofErr w:type="spellStart"/>
      <w:r w:rsidRPr="00A21A3B">
        <w:rPr>
          <w:lang w:val="en-US"/>
        </w:rPr>
        <w:t>Unabhängigkeit</w:t>
      </w:r>
      <w:proofErr w:type="spellEnd"/>
      <w:r w:rsidRPr="00A21A3B">
        <w:rPr>
          <w:lang w:val="en-US"/>
        </w:rPr>
        <w:t xml:space="preserve"> und </w:t>
      </w:r>
      <w:proofErr w:type="spellStart"/>
      <w:r w:rsidRPr="00A21A3B">
        <w:rPr>
          <w:lang w:val="en-US"/>
        </w:rPr>
        <w:t>Vertraulichkeit</w:t>
      </w:r>
      <w:proofErr w:type="spellEnd"/>
      <w:r w:rsidRPr="00A21A3B">
        <w:rPr>
          <w:lang w:val="en-US"/>
        </w:rPr>
        <w:t>.</w:t>
      </w:r>
    </w:p>
    <w:p w14:paraId="212958B6" w14:textId="77777777" w:rsidR="00C240B7" w:rsidRPr="00A21A3B" w:rsidRDefault="00C240B7" w:rsidP="00FF50A9">
      <w:pPr>
        <w:pStyle w:val="Normalspacebefore"/>
        <w:rPr>
          <w:lang w:val="en-US"/>
        </w:rPr>
      </w:pPr>
      <w:r w:rsidRPr="00A21A3B">
        <w:rPr>
          <w:lang w:val="en-US"/>
        </w:rPr>
        <w:t xml:space="preserve">2.10. Der </w:t>
      </w:r>
      <w:proofErr w:type="spellStart"/>
      <w:r w:rsidRPr="00A21A3B">
        <w:rPr>
          <w:lang w:val="en-US"/>
        </w:rPr>
        <w:t>Verband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handelt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jederzeit</w:t>
      </w:r>
      <w:proofErr w:type="spellEnd"/>
      <w:r w:rsidRPr="00A21A3B">
        <w:rPr>
          <w:lang w:val="en-US"/>
        </w:rPr>
        <w:t xml:space="preserve"> in </w:t>
      </w:r>
      <w:proofErr w:type="spellStart"/>
      <w:r w:rsidRPr="00A21A3B">
        <w:rPr>
          <w:lang w:val="en-US"/>
        </w:rPr>
        <w:t>Übereinstimmung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mit</w:t>
      </w:r>
      <w:proofErr w:type="spellEnd"/>
      <w:r w:rsidRPr="00A21A3B">
        <w:rPr>
          <w:lang w:val="en-US"/>
        </w:rPr>
        <w:t xml:space="preserve"> den </w:t>
      </w:r>
      <w:proofErr w:type="spellStart"/>
      <w:r w:rsidRPr="00A21A3B">
        <w:rPr>
          <w:lang w:val="en-US"/>
        </w:rPr>
        <w:t>geltenden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Gesetzen</w:t>
      </w:r>
      <w:proofErr w:type="spellEnd"/>
      <w:r w:rsidRPr="00A21A3B">
        <w:rPr>
          <w:lang w:val="en-US"/>
        </w:rPr>
        <w:t xml:space="preserve"> und </w:t>
      </w:r>
      <w:proofErr w:type="spellStart"/>
      <w:r w:rsidRPr="00A21A3B">
        <w:rPr>
          <w:lang w:val="en-US"/>
        </w:rPr>
        <w:t>lässt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sich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dabei</w:t>
      </w:r>
      <w:proofErr w:type="spellEnd"/>
      <w:r w:rsidRPr="00A21A3B">
        <w:rPr>
          <w:lang w:val="en-US"/>
        </w:rPr>
        <w:t xml:space="preserve"> von </w:t>
      </w:r>
      <w:proofErr w:type="spellStart"/>
      <w:r w:rsidRPr="00A21A3B">
        <w:rPr>
          <w:lang w:val="en-US"/>
        </w:rPr>
        <w:t>hohen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ethischen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Maßstäben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leiten</w:t>
      </w:r>
      <w:proofErr w:type="spellEnd"/>
      <w:r w:rsidRPr="00A21A3B">
        <w:rPr>
          <w:lang w:val="en-US"/>
        </w:rPr>
        <w:t xml:space="preserve">. Der </w:t>
      </w:r>
      <w:proofErr w:type="spellStart"/>
      <w:r w:rsidRPr="00A21A3B">
        <w:rPr>
          <w:lang w:val="en-US"/>
        </w:rPr>
        <w:t>Verband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wird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geeignete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Maßnahmen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ergreifen</w:t>
      </w:r>
      <w:proofErr w:type="spellEnd"/>
      <w:r w:rsidRPr="00A21A3B">
        <w:rPr>
          <w:lang w:val="en-US"/>
        </w:rPr>
        <w:t xml:space="preserve">, um </w:t>
      </w:r>
      <w:proofErr w:type="spellStart"/>
      <w:r w:rsidRPr="00A21A3B">
        <w:rPr>
          <w:lang w:val="en-US"/>
        </w:rPr>
        <w:t>sicher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zu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stellen</w:t>
      </w:r>
      <w:proofErr w:type="spellEnd"/>
      <w:r w:rsidRPr="00A21A3B">
        <w:rPr>
          <w:lang w:val="en-US"/>
        </w:rPr>
        <w:t xml:space="preserve">, </w:t>
      </w:r>
      <w:proofErr w:type="spellStart"/>
      <w:r w:rsidRPr="00A21A3B">
        <w:rPr>
          <w:lang w:val="en-US"/>
        </w:rPr>
        <w:t>dass</w:t>
      </w:r>
      <w:proofErr w:type="spellEnd"/>
      <w:r w:rsidRPr="00A21A3B">
        <w:rPr>
          <w:lang w:val="en-US"/>
        </w:rPr>
        <w:t xml:space="preserve"> die </w:t>
      </w:r>
      <w:proofErr w:type="spellStart"/>
      <w:r w:rsidRPr="00A21A3B">
        <w:rPr>
          <w:lang w:val="en-US"/>
        </w:rPr>
        <w:t>Mitglieder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ihrerseits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im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Rahmen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ihrer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Aktivitäten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innerhalb</w:t>
      </w:r>
      <w:proofErr w:type="spellEnd"/>
      <w:r w:rsidRPr="00A21A3B">
        <w:rPr>
          <w:lang w:val="en-US"/>
        </w:rPr>
        <w:t xml:space="preserve"> des </w:t>
      </w:r>
      <w:proofErr w:type="spellStart"/>
      <w:r w:rsidRPr="00A21A3B">
        <w:rPr>
          <w:lang w:val="en-US"/>
        </w:rPr>
        <w:t>Verbandes</w:t>
      </w:r>
      <w:proofErr w:type="spellEnd"/>
      <w:r w:rsidRPr="00A21A3B">
        <w:rPr>
          <w:lang w:val="en-US"/>
        </w:rPr>
        <w:t xml:space="preserve"> die </w:t>
      </w:r>
      <w:proofErr w:type="spellStart"/>
      <w:r w:rsidRPr="00A21A3B">
        <w:rPr>
          <w:lang w:val="en-US"/>
        </w:rPr>
        <w:t>Gesetze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einhalten</w:t>
      </w:r>
      <w:proofErr w:type="spellEnd"/>
      <w:r w:rsidRPr="00A21A3B">
        <w:rPr>
          <w:lang w:val="en-US"/>
        </w:rPr>
        <w:t xml:space="preserve">. </w:t>
      </w:r>
      <w:proofErr w:type="spellStart"/>
      <w:r w:rsidRPr="00A21A3B">
        <w:rPr>
          <w:lang w:val="en-US"/>
        </w:rPr>
        <w:t>Insbesondere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sind</w:t>
      </w:r>
      <w:proofErr w:type="spellEnd"/>
      <w:r w:rsidRPr="00A21A3B">
        <w:rPr>
          <w:lang w:val="en-US"/>
        </w:rPr>
        <w:t xml:space="preserve"> die </w:t>
      </w:r>
      <w:proofErr w:type="spellStart"/>
      <w:r w:rsidRPr="00A21A3B">
        <w:rPr>
          <w:lang w:val="en-US"/>
        </w:rPr>
        <w:t>Mitglieder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verpflichtet</w:t>
      </w:r>
      <w:proofErr w:type="spellEnd"/>
      <w:r w:rsidRPr="00A21A3B">
        <w:rPr>
          <w:lang w:val="en-US"/>
        </w:rPr>
        <w:t xml:space="preserve">, die </w:t>
      </w:r>
      <w:proofErr w:type="spellStart"/>
      <w:r w:rsidRPr="00A21A3B">
        <w:rPr>
          <w:lang w:val="en-US"/>
        </w:rPr>
        <w:t>gesetzlichen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Regelungen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gegen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Wettbewerbsbeschränkungen</w:t>
      </w:r>
      <w:proofErr w:type="spellEnd"/>
      <w:r w:rsidRPr="00A21A3B">
        <w:rPr>
          <w:lang w:val="en-US"/>
        </w:rPr>
        <w:t xml:space="preserve"> (in Deutschland: </w:t>
      </w:r>
      <w:proofErr w:type="spellStart"/>
      <w:r w:rsidRPr="00A21A3B">
        <w:rPr>
          <w:lang w:val="en-US"/>
        </w:rPr>
        <w:lastRenderedPageBreak/>
        <w:t>Gesetz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gegen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Wettbewerbsbeschränkungen</w:t>
      </w:r>
      <w:proofErr w:type="spellEnd"/>
      <w:r w:rsidRPr="00A21A3B">
        <w:rPr>
          <w:lang w:val="en-US"/>
        </w:rPr>
        <w:t xml:space="preserve"> – GWB) </w:t>
      </w:r>
      <w:proofErr w:type="spellStart"/>
      <w:r w:rsidRPr="00A21A3B">
        <w:rPr>
          <w:lang w:val="en-US"/>
        </w:rPr>
        <w:t>oder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entsprechende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europäische</w:t>
      </w:r>
      <w:proofErr w:type="spellEnd"/>
      <w:r w:rsidRPr="00A21A3B">
        <w:rPr>
          <w:lang w:val="en-US"/>
        </w:rPr>
        <w:t xml:space="preserve"> (Art. 101 und 102 </w:t>
      </w:r>
      <w:proofErr w:type="spellStart"/>
      <w:r w:rsidRPr="00A21A3B">
        <w:rPr>
          <w:lang w:val="en-US"/>
        </w:rPr>
        <w:t>AEUV</w:t>
      </w:r>
      <w:proofErr w:type="spellEnd"/>
      <w:r w:rsidRPr="00A21A3B">
        <w:rPr>
          <w:lang w:val="en-US"/>
        </w:rPr>
        <w:t xml:space="preserve">), </w:t>
      </w:r>
      <w:proofErr w:type="spellStart"/>
      <w:r w:rsidRPr="00A21A3B">
        <w:rPr>
          <w:lang w:val="en-US"/>
        </w:rPr>
        <w:t>nationale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oder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lokale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kartellrechtliche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Bestimmungen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einzuhalten</w:t>
      </w:r>
      <w:proofErr w:type="spellEnd"/>
      <w:r w:rsidRPr="00A21A3B">
        <w:rPr>
          <w:lang w:val="en-US"/>
        </w:rPr>
        <w:t xml:space="preserve">. In </w:t>
      </w:r>
      <w:proofErr w:type="spellStart"/>
      <w:r w:rsidRPr="00A21A3B">
        <w:rPr>
          <w:lang w:val="en-US"/>
        </w:rPr>
        <w:t>dieser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Hinsicht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sollen</w:t>
      </w:r>
      <w:proofErr w:type="spellEnd"/>
      <w:r w:rsidRPr="00A21A3B">
        <w:rPr>
          <w:lang w:val="en-US"/>
        </w:rPr>
        <w:t xml:space="preserve"> die </w:t>
      </w:r>
      <w:proofErr w:type="spellStart"/>
      <w:r w:rsidRPr="00A21A3B">
        <w:rPr>
          <w:lang w:val="en-US"/>
        </w:rPr>
        <w:t>Mitglieder</w:t>
      </w:r>
      <w:proofErr w:type="spellEnd"/>
      <w:r w:rsidRPr="00A21A3B">
        <w:rPr>
          <w:lang w:val="en-US"/>
        </w:rPr>
        <w:t xml:space="preserve"> </w:t>
      </w:r>
      <w:proofErr w:type="spellStart"/>
      <w:r w:rsidRPr="00A21A3B">
        <w:rPr>
          <w:lang w:val="en-US"/>
        </w:rPr>
        <w:t>einen</w:t>
      </w:r>
      <w:proofErr w:type="spellEnd"/>
      <w:r w:rsidRPr="00A21A3B">
        <w:rPr>
          <w:lang w:val="en-US"/>
        </w:rPr>
        <w:t xml:space="preserve"> </w:t>
      </w:r>
    </w:p>
    <w:p w14:paraId="4A3D1243" w14:textId="77777777" w:rsidR="00A21A3B" w:rsidRPr="00A21A3B" w:rsidRDefault="00A21A3B" w:rsidP="00A21A3B">
      <w:pPr>
        <w:pStyle w:val="Heading2"/>
        <w:rPr>
          <w:lang w:val="en-US"/>
        </w:rPr>
      </w:pPr>
      <w:r w:rsidRPr="00A21A3B">
        <w:rPr>
          <w:lang w:val="en-US"/>
        </w:rPr>
        <w:t>S</w:t>
      </w:r>
      <w:r>
        <w:rPr>
          <w:lang w:val="en-US"/>
        </w:rPr>
        <w:t>tatutes</w:t>
      </w:r>
    </w:p>
    <w:p w14:paraId="23F26D82" w14:textId="77777777" w:rsidR="003E113D" w:rsidRPr="00A21A3B" w:rsidRDefault="003E113D" w:rsidP="003E113D">
      <w:pPr>
        <w:pStyle w:val="Normalspacebefore"/>
        <w:rPr>
          <w:lang w:val="en-US"/>
        </w:rPr>
      </w:pPr>
    </w:p>
    <w:sectPr w:rsidR="003E113D" w:rsidRPr="00A21A3B" w:rsidSect="00721A5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7" w:h="16839" w:code="9"/>
      <w:pgMar w:top="1559" w:right="1418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2C7B81" w14:textId="77777777" w:rsidR="00380205" w:rsidRDefault="00380205" w:rsidP="00880DBC">
      <w:r>
        <w:separator/>
      </w:r>
    </w:p>
    <w:p w14:paraId="448AB23E" w14:textId="77777777" w:rsidR="00380205" w:rsidRDefault="00380205"/>
    <w:p w14:paraId="17E4DF13" w14:textId="77777777" w:rsidR="00380205" w:rsidRDefault="00380205"/>
  </w:endnote>
  <w:endnote w:type="continuationSeparator" w:id="0">
    <w:p w14:paraId="5C8E7A83" w14:textId="77777777" w:rsidR="00380205" w:rsidRDefault="00380205" w:rsidP="00880DBC">
      <w:r>
        <w:continuationSeparator/>
      </w:r>
    </w:p>
    <w:p w14:paraId="60FEC8A2" w14:textId="77777777" w:rsidR="00380205" w:rsidRDefault="00380205"/>
    <w:p w14:paraId="2963CEE9" w14:textId="77777777" w:rsidR="00380205" w:rsidRDefault="0038020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Minion Pro"/>
    <w:charset w:val="00"/>
    <w:family w:val="auto"/>
    <w:pitch w:val="variable"/>
    <w:sig w:usb0="60000287" w:usb1="00000001" w:usb2="00000000" w:usb3="00000000" w:csb0="000001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F33B2" w14:textId="77777777" w:rsidR="00891353" w:rsidRDefault="00891353" w:rsidP="0012066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42EEEDD" w14:textId="77777777" w:rsidR="00891353" w:rsidRDefault="00891353" w:rsidP="0089135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E36E1" w14:textId="77777777" w:rsidR="00891353" w:rsidRDefault="00891353" w:rsidP="005D0AEE">
    <w:pPr>
      <w:pStyle w:val="Footer"/>
      <w:framePr w:wrap="none" w:vAnchor="text" w:hAnchor="page" w:x="11062" w:y="-15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21A55">
      <w:rPr>
        <w:rStyle w:val="PageNumber"/>
        <w:noProof/>
      </w:rPr>
      <w:t>1</w:t>
    </w:r>
    <w:r>
      <w:rPr>
        <w:rStyle w:val="PageNumber"/>
      </w:rPr>
      <w:fldChar w:fldCharType="end"/>
    </w:r>
  </w:p>
  <w:p w14:paraId="09EEC59A" w14:textId="77777777" w:rsidR="00E21C53" w:rsidRPr="003C579B" w:rsidRDefault="00E21C53" w:rsidP="00E21C53">
    <w:pPr>
      <w:widowControl w:val="0"/>
      <w:autoSpaceDE w:val="0"/>
      <w:autoSpaceDN w:val="0"/>
      <w:spacing w:line="240" w:lineRule="auto"/>
      <w:rPr>
        <w:rFonts w:eastAsia="Calibri" w:cs="Arial"/>
        <w:color w:val="383737"/>
        <w:spacing w:val="-2"/>
        <w:sz w:val="16"/>
        <w:szCs w:val="16"/>
        <w:lang w:val="en-IE" w:eastAsia="en-IE" w:bidi="en-IE"/>
      </w:rPr>
    </w:pPr>
    <w:bookmarkStart w:id="0" w:name="_Hlk57125861"/>
    <w:bookmarkStart w:id="1" w:name="_Hlk57125862"/>
    <w:r w:rsidRPr="003C579B">
      <w:rPr>
        <w:rFonts w:eastAsia="Calibri" w:cs="Arial"/>
        <w:b/>
        <w:bCs/>
        <w:color w:val="383737"/>
        <w:spacing w:val="-2"/>
        <w:sz w:val="16"/>
        <w:szCs w:val="16"/>
        <w:lang w:val="en-IE" w:eastAsia="en-IE" w:bidi="en-IE"/>
      </w:rPr>
      <w:t xml:space="preserve">European Sealing Association </w:t>
    </w:r>
    <w:proofErr w:type="spellStart"/>
    <w:r w:rsidRPr="003C579B">
      <w:rPr>
        <w:rFonts w:eastAsia="Calibri" w:cs="Arial"/>
        <w:b/>
        <w:bCs/>
        <w:color w:val="383737"/>
        <w:spacing w:val="-2"/>
        <w:sz w:val="16"/>
        <w:szCs w:val="16"/>
        <w:lang w:val="en-IE" w:eastAsia="en-IE" w:bidi="en-IE"/>
      </w:rPr>
      <w:t>e.V.</w:t>
    </w:r>
    <w:proofErr w:type="spellEnd"/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 xml:space="preserve"> </w:t>
    </w:r>
    <w:r w:rsidRPr="003C579B">
      <w:rPr>
        <w:rFonts w:eastAsia="Calibri" w:cs="Calibri"/>
        <w:color w:val="auto"/>
        <w:spacing w:val="-2"/>
        <w:sz w:val="16"/>
        <w:szCs w:val="16"/>
        <w:lang w:val="en-IE" w:eastAsia="en-IE" w:bidi="en-IE"/>
      </w:rPr>
      <w:t>| Mailing: 152</w:t>
    </w:r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 xml:space="preserve">, Route des </w:t>
    </w:r>
    <w:proofErr w:type="spellStart"/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>Cottet</w:t>
    </w:r>
    <w:proofErr w:type="spellEnd"/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 xml:space="preserve">, Le </w:t>
    </w:r>
    <w:proofErr w:type="spellStart"/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>Biot</w:t>
    </w:r>
    <w:proofErr w:type="spellEnd"/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 xml:space="preserve">, France, 74430 </w:t>
    </w:r>
    <w:r w:rsidRPr="003C579B">
      <w:rPr>
        <w:rFonts w:eastAsia="Calibri" w:cs="Calibri"/>
        <w:color w:val="auto"/>
        <w:spacing w:val="-2"/>
        <w:sz w:val="16"/>
        <w:szCs w:val="16"/>
        <w:lang w:val="en-IE" w:eastAsia="en-IE" w:bidi="en-IE"/>
      </w:rPr>
      <w:t xml:space="preserve">| </w:t>
    </w:r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 xml:space="preserve">+33 (0) 631 941 600 </w:t>
    </w:r>
    <w:r w:rsidRPr="003C579B">
      <w:rPr>
        <w:rFonts w:eastAsia="Calibri" w:cs="Calibri"/>
        <w:color w:val="auto"/>
        <w:spacing w:val="-2"/>
        <w:sz w:val="16"/>
        <w:szCs w:val="16"/>
        <w:lang w:val="en-IE" w:eastAsia="en-IE" w:bidi="en-IE"/>
      </w:rPr>
      <w:t>|</w:t>
    </w:r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> </w:t>
    </w:r>
    <w:hyperlink r:id="rId1" w:history="1">
      <w:r w:rsidRPr="003C579B">
        <w:rPr>
          <w:rFonts w:eastAsia="Calibri" w:cs="Arial"/>
          <w:color w:val="0000FF"/>
          <w:spacing w:val="-2"/>
          <w:sz w:val="16"/>
          <w:szCs w:val="16"/>
          <w:u w:val="single"/>
          <w:lang w:val="en-IE" w:eastAsia="en-IE" w:bidi="en-IE"/>
        </w:rPr>
        <w:t>info@europeansealing.com</w:t>
      </w:r>
    </w:hyperlink>
    <w:bookmarkEnd w:id="0"/>
    <w:bookmarkEnd w:id="1"/>
  </w:p>
  <w:p w14:paraId="281F58F3" w14:textId="19239031" w:rsidR="00E21C53" w:rsidRPr="003C579B" w:rsidRDefault="00E21C53" w:rsidP="00E21C53">
    <w:pPr>
      <w:widowControl w:val="0"/>
      <w:autoSpaceDE w:val="0"/>
      <w:autoSpaceDN w:val="0"/>
      <w:spacing w:line="240" w:lineRule="auto"/>
      <w:rPr>
        <w:rFonts w:eastAsia="Calibri" w:cs="Calibri"/>
        <w:color w:val="auto"/>
        <w:spacing w:val="-2"/>
        <w:sz w:val="16"/>
        <w:szCs w:val="16"/>
        <w:lang w:val="en-IE" w:eastAsia="en-IE" w:bidi="en-IE"/>
      </w:rPr>
    </w:pPr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 xml:space="preserve">                                                                    Registered:</w:t>
    </w:r>
    <w:r w:rsidR="00022838" w:rsidRPr="00022838">
      <w:t xml:space="preserve"> </w:t>
    </w:r>
    <w:proofErr w:type="spellStart"/>
    <w:r w:rsidR="00022838" w:rsidRPr="00022838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>Edisonallee</w:t>
    </w:r>
    <w:proofErr w:type="spellEnd"/>
    <w:r w:rsidR="00022838" w:rsidRPr="00022838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 xml:space="preserve"> 35</w:t>
    </w:r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 xml:space="preserve">, 89231 Neu-Ulm, Germany </w:t>
    </w:r>
    <w:r w:rsidRPr="003C579B">
      <w:rPr>
        <w:rFonts w:eastAsia="Calibri" w:cs="Calibri"/>
        <w:color w:val="auto"/>
        <w:spacing w:val="-2"/>
        <w:sz w:val="16"/>
        <w:szCs w:val="16"/>
        <w:lang w:val="en-IE" w:eastAsia="en-IE" w:bidi="en-IE"/>
      </w:rPr>
      <w:t xml:space="preserve">| </w:t>
    </w:r>
    <w:hyperlink r:id="rId2" w:history="1">
      <w:r w:rsidRPr="003C579B">
        <w:rPr>
          <w:rFonts w:eastAsia="Calibri" w:cs="Calibri"/>
          <w:color w:val="0000FF"/>
          <w:spacing w:val="-2"/>
          <w:sz w:val="16"/>
          <w:szCs w:val="16"/>
          <w:u w:val="single"/>
          <w:lang w:val="en-IE" w:eastAsia="en-IE" w:bidi="en-IE"/>
        </w:rPr>
        <w:t>www.europeansealing.com</w:t>
      </w:r>
    </w:hyperlink>
  </w:p>
  <w:p w14:paraId="160C2431" w14:textId="37F56847" w:rsidR="00891353" w:rsidRDefault="00891353" w:rsidP="0089135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474E59" w14:textId="77777777" w:rsidR="00380205" w:rsidRDefault="00380205" w:rsidP="00880DBC">
      <w:r>
        <w:separator/>
      </w:r>
    </w:p>
    <w:p w14:paraId="0B958068" w14:textId="77777777" w:rsidR="00380205" w:rsidRDefault="00380205"/>
    <w:p w14:paraId="016BD89F" w14:textId="77777777" w:rsidR="00380205" w:rsidRDefault="00380205"/>
  </w:footnote>
  <w:footnote w:type="continuationSeparator" w:id="0">
    <w:p w14:paraId="47AC1748" w14:textId="77777777" w:rsidR="00380205" w:rsidRDefault="00380205" w:rsidP="00880DBC">
      <w:r>
        <w:continuationSeparator/>
      </w:r>
    </w:p>
    <w:p w14:paraId="3005FEF6" w14:textId="77777777" w:rsidR="00380205" w:rsidRDefault="00380205"/>
    <w:p w14:paraId="7112DE68" w14:textId="77777777" w:rsidR="00380205" w:rsidRDefault="0038020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6104A" w14:textId="77777777" w:rsidR="00891353" w:rsidRDefault="00380205">
    <w:pPr>
      <w:pStyle w:val="Header"/>
    </w:pPr>
    <w:r>
      <w:rPr>
        <w:noProof/>
        <w:lang w:val="en-US"/>
      </w:rPr>
      <w:pict w14:anchorId="15BB61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353.3pt;height:499.7pt;z-index:-251651072;mso-wrap-edited:f;mso-position-horizontal:center;mso-position-horizontal-relative:margin;mso-position-vertical:center;mso-position-vertical-relative:margin" wrapcoords="-46 0 -46 21568 21600 21568 21600 0 -46 0">
          <v:imagedata r:id="rId1" o:title="ESA_wor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015F1" w14:textId="77777777" w:rsidR="00B25D7A" w:rsidRDefault="00EB3C1C" w:rsidP="000724DF">
    <w:pPr>
      <w:pStyle w:val="Header"/>
    </w:pPr>
    <w:r>
      <w:rPr>
        <w:noProof/>
        <w:lang w:eastAsia="sl-SI"/>
      </w:rPr>
      <w:drawing>
        <wp:anchor distT="0" distB="0" distL="114300" distR="114300" simplePos="0" relativeHeight="251663360" behindDoc="0" locked="0" layoutInCell="1" allowOverlap="1" wp14:anchorId="508A266C" wp14:editId="5EF0EB9A">
          <wp:simplePos x="0" y="0"/>
          <wp:positionH relativeFrom="margin">
            <wp:posOffset>4819015</wp:posOffset>
          </wp:positionH>
          <wp:positionV relativeFrom="page">
            <wp:posOffset>457308</wp:posOffset>
          </wp:positionV>
          <wp:extent cx="1752600" cy="50038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SA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00" cy="500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0205">
      <w:rPr>
        <w:noProof/>
        <w:lang w:val="en-US"/>
      </w:rPr>
      <w:pict w14:anchorId="5B8B62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margin-left:0;margin-top:0;width:353.3pt;height:499.7pt;z-index:-251652096;mso-wrap-edited:f;mso-position-horizontal:center;mso-position-horizontal-relative:margin;mso-position-vertical:center;mso-position-vertical-relative:margin" wrapcoords="-46 0 -46 21568 21600 21568 21600 0 -46 0">
          <v:imagedata r:id="rId2" o:title="ESA_word" gain="19661f" blacklevel="22938f"/>
          <w10:wrap anchorx="margin" anchory="margin"/>
        </v:shape>
      </w:pict>
    </w:r>
    <w:r w:rsidR="008A4A5E">
      <w:rPr>
        <w:noProof/>
      </w:rPr>
      <w:t xml:space="preserve"> </w:t>
    </w:r>
    <w:r w:rsidR="00880DBC">
      <w:rPr>
        <w:noProof/>
      </w:rP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34CB3" w14:textId="77777777" w:rsidR="004F307F" w:rsidRDefault="00D31DF3" w:rsidP="00BF2901">
    <w:pPr>
      <w:pStyle w:val="ListBullet"/>
      <w:numPr>
        <w:ilvl w:val="0"/>
        <w:numId w:val="0"/>
      </w:numPr>
      <w:jc w:val="right"/>
    </w:pPr>
    <w:r>
      <w:rPr>
        <w:rFonts w:ascii="Times New Roman" w:hAnsi="Times New Roman"/>
        <w:noProof/>
        <w:sz w:val="24"/>
        <w:szCs w:val="24"/>
        <w:lang w:eastAsia="sl-SI"/>
      </w:rPr>
      <w:drawing>
        <wp:anchor distT="0" distB="0" distL="114300" distR="114300" simplePos="0" relativeHeight="251668480" behindDoc="1" locked="0" layoutInCell="1" allowOverlap="1" wp14:anchorId="55830D50" wp14:editId="1FA2A1F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3600" cy="106956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SA_word.jpg"/>
                  <pic:cNvPicPr/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5600"/>
                  </a:xfrm>
                  <a:prstGeom prst="rect">
                    <a:avLst/>
                  </a:prstGeom>
                  <a:effectLst>
                    <a:softEdge rad="1270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0205">
      <w:rPr>
        <w:noProof/>
        <w:lang w:val="en-US"/>
      </w:rPr>
      <w:pict w14:anchorId="3D2C23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left:0;text-align:left;margin-left:0;margin-top:0;width:353.3pt;height:499.7pt;z-index:-251650048;mso-wrap-edited:f;mso-position-horizontal:center;mso-position-horizontal-relative:margin;mso-position-vertical:center;mso-position-vertical-relative:margin" wrapcoords="-46 0 -46 21568 21600 21568 21600 0 -46 0">
          <v:imagedata r:id="rId2" o:title="ESA_wor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82CA25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EEE0F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CEA7FC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94477E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54CC1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C3696B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7BC32A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3B2EB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C402F6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F2A59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0FE55F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9D7ADB"/>
    <w:multiLevelType w:val="hybridMultilevel"/>
    <w:tmpl w:val="B6A6728E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68B300A"/>
    <w:multiLevelType w:val="multilevel"/>
    <w:tmpl w:val="22A2F184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011892" w:themeColor="text2"/>
      </w:rPr>
    </w:lvl>
    <w:lvl w:ilvl="1">
      <w:start w:val="1"/>
      <w:numFmt w:val="bullet"/>
      <w:lvlText w:val=""/>
      <w:lvlJc w:val="left"/>
      <w:pPr>
        <w:ind w:left="624" w:hanging="284"/>
      </w:pPr>
      <w:rPr>
        <w:rFonts w:ascii="Symbol" w:hAnsi="Symbol" w:hint="default"/>
        <w:color w:val="011892" w:themeColor="text2"/>
      </w:rPr>
    </w:lvl>
    <w:lvl w:ilvl="2">
      <w:start w:val="1"/>
      <w:numFmt w:val="bullet"/>
      <w:lvlText w:val=""/>
      <w:lvlJc w:val="left"/>
      <w:pPr>
        <w:ind w:left="964" w:hanging="284"/>
      </w:pPr>
      <w:rPr>
        <w:rFonts w:ascii="Symbol" w:hAnsi="Symbol" w:hint="default"/>
        <w:color w:val="011892" w:themeColor="text2"/>
      </w:rPr>
    </w:lvl>
    <w:lvl w:ilvl="3">
      <w:start w:val="1"/>
      <w:numFmt w:val="bullet"/>
      <w:lvlText w:val=""/>
      <w:lvlJc w:val="left"/>
      <w:pPr>
        <w:ind w:left="1304" w:hanging="284"/>
      </w:pPr>
      <w:rPr>
        <w:rFonts w:ascii="Symbol" w:hAnsi="Symbol" w:hint="default"/>
        <w:color w:val="011892" w:themeColor="text2"/>
      </w:rPr>
    </w:lvl>
    <w:lvl w:ilvl="4">
      <w:start w:val="1"/>
      <w:numFmt w:val="bullet"/>
      <w:lvlText w:val=""/>
      <w:lvlJc w:val="left"/>
      <w:pPr>
        <w:ind w:left="1644" w:hanging="284"/>
      </w:pPr>
      <w:rPr>
        <w:rFonts w:ascii="Symbol" w:hAnsi="Symbol" w:hint="default"/>
        <w:color w:val="011892" w:themeColor="text2"/>
      </w:rPr>
    </w:lvl>
    <w:lvl w:ilvl="5">
      <w:start w:val="1"/>
      <w:numFmt w:val="bullet"/>
      <w:lvlText w:val=""/>
      <w:lvlJc w:val="left"/>
      <w:pPr>
        <w:ind w:left="1984" w:hanging="284"/>
      </w:pPr>
      <w:rPr>
        <w:rFonts w:ascii="Symbol" w:hAnsi="Symbol" w:hint="default"/>
        <w:color w:val="011892" w:themeColor="text2"/>
      </w:rPr>
    </w:lvl>
    <w:lvl w:ilvl="6">
      <w:start w:val="1"/>
      <w:numFmt w:val="bullet"/>
      <w:lvlText w:val=""/>
      <w:lvlJc w:val="left"/>
      <w:pPr>
        <w:ind w:left="2324" w:hanging="284"/>
      </w:pPr>
      <w:rPr>
        <w:rFonts w:ascii="Symbol" w:hAnsi="Symbol" w:hint="default"/>
        <w:color w:val="011892" w:themeColor="text2"/>
      </w:rPr>
    </w:lvl>
    <w:lvl w:ilvl="7">
      <w:start w:val="1"/>
      <w:numFmt w:val="bullet"/>
      <w:lvlText w:val=""/>
      <w:lvlJc w:val="left"/>
      <w:pPr>
        <w:ind w:left="2664" w:hanging="284"/>
      </w:pPr>
      <w:rPr>
        <w:rFonts w:ascii="Symbol" w:hAnsi="Symbol" w:hint="default"/>
        <w:color w:val="011892" w:themeColor="text2"/>
      </w:rPr>
    </w:lvl>
    <w:lvl w:ilvl="8">
      <w:start w:val="1"/>
      <w:numFmt w:val="bullet"/>
      <w:lvlText w:val=""/>
      <w:lvlJc w:val="left"/>
      <w:pPr>
        <w:ind w:left="3004" w:hanging="284"/>
      </w:pPr>
      <w:rPr>
        <w:rFonts w:ascii="Symbol" w:hAnsi="Symbol" w:hint="default"/>
        <w:color w:val="011892" w:themeColor="text2"/>
      </w:rPr>
    </w:lvl>
  </w:abstractNum>
  <w:abstractNum w:abstractNumId="13" w15:restartNumberingAfterBreak="0">
    <w:nsid w:val="099A78C7"/>
    <w:multiLevelType w:val="singleLevel"/>
    <w:tmpl w:val="24984AB6"/>
    <w:lvl w:ilvl="0">
      <w:start w:val="1"/>
      <w:numFmt w:val="decimal"/>
      <w:lvlText w:val="%1."/>
      <w:lvlJc w:val="left"/>
      <w:pPr>
        <w:ind w:left="1191" w:hanging="831"/>
      </w:pPr>
      <w:rPr>
        <w:rFonts w:hint="default"/>
      </w:rPr>
    </w:lvl>
  </w:abstractNum>
  <w:abstractNum w:abstractNumId="14" w15:restartNumberingAfterBreak="0">
    <w:nsid w:val="0B0E3EEB"/>
    <w:multiLevelType w:val="multilevel"/>
    <w:tmpl w:val="E68C2A80"/>
    <w:numStyleLink w:val="Bullets"/>
  </w:abstractNum>
  <w:abstractNum w:abstractNumId="15" w15:restartNumberingAfterBreak="0">
    <w:nsid w:val="122834EB"/>
    <w:multiLevelType w:val="hybridMultilevel"/>
    <w:tmpl w:val="ADCA9C2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C785EBB"/>
    <w:multiLevelType w:val="multilevel"/>
    <w:tmpl w:val="C7405ABA"/>
    <w:styleLink w:val="Numbering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1" w:hanging="83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28" w:hanging="120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78" w:hanging="169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02" w:hanging="196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96" w:hanging="239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33" w:hanging="2773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83" w:hanging="3263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50" w:hanging="3470"/>
      </w:pPr>
      <w:rPr>
        <w:rFonts w:hint="default"/>
      </w:rPr>
    </w:lvl>
  </w:abstractNum>
  <w:abstractNum w:abstractNumId="17" w15:restartNumberingAfterBreak="0">
    <w:nsid w:val="227F2A94"/>
    <w:multiLevelType w:val="hybridMultilevel"/>
    <w:tmpl w:val="A866BA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87494A"/>
    <w:multiLevelType w:val="multilevel"/>
    <w:tmpl w:val="E68C2A80"/>
    <w:numStyleLink w:val="Bullets"/>
  </w:abstractNum>
  <w:abstractNum w:abstractNumId="19" w15:restartNumberingAfterBreak="0">
    <w:nsid w:val="22DF7BF7"/>
    <w:multiLevelType w:val="hybridMultilevel"/>
    <w:tmpl w:val="22100ED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A36565"/>
    <w:multiLevelType w:val="multilevel"/>
    <w:tmpl w:val="55E81036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283C4412"/>
    <w:multiLevelType w:val="multilevel"/>
    <w:tmpl w:val="34063432"/>
    <w:lvl w:ilvl="0">
      <w:start w:val="1"/>
      <w:numFmt w:val="bullet"/>
      <w:lvlText w:val=""/>
      <w:lvlJc w:val="left"/>
      <w:pPr>
        <w:ind w:left="1006" w:hanging="360"/>
      </w:pPr>
      <w:rPr>
        <w:rFonts w:ascii="Wingdings" w:hAnsi="Wingdings" w:hint="default"/>
        <w:color w:val="011892" w:themeColor="text2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2D2F161E"/>
    <w:multiLevelType w:val="hybridMultilevel"/>
    <w:tmpl w:val="7DE8B1F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D6A09C2"/>
    <w:multiLevelType w:val="hybridMultilevel"/>
    <w:tmpl w:val="059CA21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DF3089D"/>
    <w:multiLevelType w:val="hybridMultilevel"/>
    <w:tmpl w:val="34063432"/>
    <w:lvl w:ilvl="0" w:tplc="D92AB93E">
      <w:start w:val="1"/>
      <w:numFmt w:val="bullet"/>
      <w:pStyle w:val="ListParagraph"/>
      <w:lvlText w:val=""/>
      <w:lvlJc w:val="left"/>
      <w:pPr>
        <w:ind w:left="1006" w:hanging="360"/>
      </w:pPr>
      <w:rPr>
        <w:rFonts w:ascii="Wingdings" w:hAnsi="Wingdings" w:hint="default"/>
        <w:color w:val="011892" w:themeColor="text2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31302E9D"/>
    <w:multiLevelType w:val="hybridMultilevel"/>
    <w:tmpl w:val="CCE29C5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32F53B0"/>
    <w:multiLevelType w:val="hybridMultilevel"/>
    <w:tmpl w:val="B22A772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8C055C6"/>
    <w:multiLevelType w:val="multilevel"/>
    <w:tmpl w:val="C7405ABA"/>
    <w:numStyleLink w:val="Numbering"/>
  </w:abstractNum>
  <w:abstractNum w:abstractNumId="28" w15:restartNumberingAfterBreak="0">
    <w:nsid w:val="3EA8786A"/>
    <w:multiLevelType w:val="multilevel"/>
    <w:tmpl w:val="B3262D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9" w15:restartNumberingAfterBreak="0">
    <w:nsid w:val="3EF45C1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3F196F82"/>
    <w:multiLevelType w:val="multilevel"/>
    <w:tmpl w:val="C7405ABA"/>
    <w:numStyleLink w:val="Numbering"/>
  </w:abstractNum>
  <w:abstractNum w:abstractNumId="31" w15:restartNumberingAfterBreak="0">
    <w:nsid w:val="492E1CC7"/>
    <w:multiLevelType w:val="hybridMultilevel"/>
    <w:tmpl w:val="46489E6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ABD743E"/>
    <w:multiLevelType w:val="multilevel"/>
    <w:tmpl w:val="22A2F184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011892" w:themeColor="text2"/>
      </w:rPr>
    </w:lvl>
    <w:lvl w:ilvl="1">
      <w:start w:val="1"/>
      <w:numFmt w:val="bullet"/>
      <w:lvlText w:val=""/>
      <w:lvlJc w:val="left"/>
      <w:pPr>
        <w:ind w:left="624" w:hanging="284"/>
      </w:pPr>
      <w:rPr>
        <w:rFonts w:ascii="Symbol" w:hAnsi="Symbol" w:hint="default"/>
        <w:color w:val="011892" w:themeColor="text2"/>
      </w:rPr>
    </w:lvl>
    <w:lvl w:ilvl="2">
      <w:start w:val="1"/>
      <w:numFmt w:val="bullet"/>
      <w:lvlText w:val=""/>
      <w:lvlJc w:val="left"/>
      <w:pPr>
        <w:ind w:left="964" w:hanging="284"/>
      </w:pPr>
      <w:rPr>
        <w:rFonts w:ascii="Symbol" w:hAnsi="Symbol" w:hint="default"/>
        <w:color w:val="011892" w:themeColor="text2"/>
      </w:rPr>
    </w:lvl>
    <w:lvl w:ilvl="3">
      <w:start w:val="1"/>
      <w:numFmt w:val="bullet"/>
      <w:lvlText w:val=""/>
      <w:lvlJc w:val="left"/>
      <w:pPr>
        <w:ind w:left="1304" w:hanging="284"/>
      </w:pPr>
      <w:rPr>
        <w:rFonts w:ascii="Symbol" w:hAnsi="Symbol" w:hint="default"/>
        <w:color w:val="011892" w:themeColor="text2"/>
      </w:rPr>
    </w:lvl>
    <w:lvl w:ilvl="4">
      <w:start w:val="1"/>
      <w:numFmt w:val="bullet"/>
      <w:lvlText w:val=""/>
      <w:lvlJc w:val="left"/>
      <w:pPr>
        <w:ind w:left="1644" w:hanging="284"/>
      </w:pPr>
      <w:rPr>
        <w:rFonts w:ascii="Symbol" w:hAnsi="Symbol" w:hint="default"/>
        <w:color w:val="011892" w:themeColor="text2"/>
      </w:rPr>
    </w:lvl>
    <w:lvl w:ilvl="5">
      <w:start w:val="1"/>
      <w:numFmt w:val="bullet"/>
      <w:lvlText w:val=""/>
      <w:lvlJc w:val="left"/>
      <w:pPr>
        <w:ind w:left="1984" w:hanging="284"/>
      </w:pPr>
      <w:rPr>
        <w:rFonts w:ascii="Symbol" w:hAnsi="Symbol" w:hint="default"/>
        <w:color w:val="011892" w:themeColor="text2"/>
      </w:rPr>
    </w:lvl>
    <w:lvl w:ilvl="6">
      <w:start w:val="1"/>
      <w:numFmt w:val="bullet"/>
      <w:lvlText w:val=""/>
      <w:lvlJc w:val="left"/>
      <w:pPr>
        <w:ind w:left="2324" w:hanging="284"/>
      </w:pPr>
      <w:rPr>
        <w:rFonts w:ascii="Symbol" w:hAnsi="Symbol" w:hint="default"/>
        <w:color w:val="011892" w:themeColor="text2"/>
      </w:rPr>
    </w:lvl>
    <w:lvl w:ilvl="7">
      <w:start w:val="1"/>
      <w:numFmt w:val="bullet"/>
      <w:lvlText w:val=""/>
      <w:lvlJc w:val="left"/>
      <w:pPr>
        <w:ind w:left="2664" w:hanging="284"/>
      </w:pPr>
      <w:rPr>
        <w:rFonts w:ascii="Symbol" w:hAnsi="Symbol" w:hint="default"/>
        <w:color w:val="011892" w:themeColor="text2"/>
      </w:rPr>
    </w:lvl>
    <w:lvl w:ilvl="8">
      <w:start w:val="1"/>
      <w:numFmt w:val="bullet"/>
      <w:lvlText w:val=""/>
      <w:lvlJc w:val="left"/>
      <w:pPr>
        <w:ind w:left="3004" w:hanging="284"/>
      </w:pPr>
      <w:rPr>
        <w:rFonts w:ascii="Symbol" w:hAnsi="Symbol" w:hint="default"/>
        <w:color w:val="011892" w:themeColor="text2"/>
      </w:rPr>
    </w:lvl>
  </w:abstractNum>
  <w:abstractNum w:abstractNumId="33" w15:restartNumberingAfterBreak="0">
    <w:nsid w:val="4DE20DCF"/>
    <w:multiLevelType w:val="multilevel"/>
    <w:tmpl w:val="E68C2A80"/>
    <w:numStyleLink w:val="Bullets"/>
  </w:abstractNum>
  <w:abstractNum w:abstractNumId="34" w15:restartNumberingAfterBreak="0">
    <w:nsid w:val="5080023C"/>
    <w:multiLevelType w:val="multilevel"/>
    <w:tmpl w:val="22A2F184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011892" w:themeColor="text2"/>
      </w:rPr>
    </w:lvl>
    <w:lvl w:ilvl="1">
      <w:start w:val="1"/>
      <w:numFmt w:val="bullet"/>
      <w:lvlText w:val=""/>
      <w:lvlJc w:val="left"/>
      <w:pPr>
        <w:ind w:left="624" w:hanging="284"/>
      </w:pPr>
      <w:rPr>
        <w:rFonts w:ascii="Symbol" w:hAnsi="Symbol" w:hint="default"/>
        <w:color w:val="011892" w:themeColor="text2"/>
      </w:rPr>
    </w:lvl>
    <w:lvl w:ilvl="2">
      <w:start w:val="1"/>
      <w:numFmt w:val="bullet"/>
      <w:lvlText w:val=""/>
      <w:lvlJc w:val="left"/>
      <w:pPr>
        <w:ind w:left="964" w:hanging="284"/>
      </w:pPr>
      <w:rPr>
        <w:rFonts w:ascii="Symbol" w:hAnsi="Symbol" w:hint="default"/>
        <w:color w:val="011892" w:themeColor="text2"/>
      </w:rPr>
    </w:lvl>
    <w:lvl w:ilvl="3">
      <w:start w:val="1"/>
      <w:numFmt w:val="bullet"/>
      <w:lvlText w:val=""/>
      <w:lvlJc w:val="left"/>
      <w:pPr>
        <w:ind w:left="1304" w:hanging="284"/>
      </w:pPr>
      <w:rPr>
        <w:rFonts w:ascii="Symbol" w:hAnsi="Symbol" w:hint="default"/>
        <w:color w:val="011892" w:themeColor="text2"/>
      </w:rPr>
    </w:lvl>
    <w:lvl w:ilvl="4">
      <w:start w:val="1"/>
      <w:numFmt w:val="bullet"/>
      <w:lvlText w:val=""/>
      <w:lvlJc w:val="left"/>
      <w:pPr>
        <w:ind w:left="1644" w:hanging="284"/>
      </w:pPr>
      <w:rPr>
        <w:rFonts w:ascii="Symbol" w:hAnsi="Symbol" w:hint="default"/>
        <w:color w:val="011892" w:themeColor="text2"/>
      </w:rPr>
    </w:lvl>
    <w:lvl w:ilvl="5">
      <w:start w:val="1"/>
      <w:numFmt w:val="bullet"/>
      <w:lvlText w:val=""/>
      <w:lvlJc w:val="left"/>
      <w:pPr>
        <w:ind w:left="1984" w:hanging="284"/>
      </w:pPr>
      <w:rPr>
        <w:rFonts w:ascii="Symbol" w:hAnsi="Symbol" w:hint="default"/>
        <w:color w:val="011892" w:themeColor="text2"/>
      </w:rPr>
    </w:lvl>
    <w:lvl w:ilvl="6">
      <w:start w:val="1"/>
      <w:numFmt w:val="bullet"/>
      <w:lvlText w:val=""/>
      <w:lvlJc w:val="left"/>
      <w:pPr>
        <w:ind w:left="2324" w:hanging="284"/>
      </w:pPr>
      <w:rPr>
        <w:rFonts w:ascii="Symbol" w:hAnsi="Symbol" w:hint="default"/>
        <w:color w:val="011892" w:themeColor="text2"/>
      </w:rPr>
    </w:lvl>
    <w:lvl w:ilvl="7">
      <w:start w:val="1"/>
      <w:numFmt w:val="bullet"/>
      <w:lvlText w:val=""/>
      <w:lvlJc w:val="left"/>
      <w:pPr>
        <w:ind w:left="2664" w:hanging="284"/>
      </w:pPr>
      <w:rPr>
        <w:rFonts w:ascii="Symbol" w:hAnsi="Symbol" w:hint="default"/>
        <w:color w:val="011892" w:themeColor="text2"/>
      </w:rPr>
    </w:lvl>
    <w:lvl w:ilvl="8">
      <w:start w:val="1"/>
      <w:numFmt w:val="bullet"/>
      <w:lvlText w:val=""/>
      <w:lvlJc w:val="left"/>
      <w:pPr>
        <w:ind w:left="3004" w:hanging="284"/>
      </w:pPr>
      <w:rPr>
        <w:rFonts w:ascii="Symbol" w:hAnsi="Symbol" w:hint="default"/>
        <w:color w:val="011892" w:themeColor="text2"/>
      </w:rPr>
    </w:lvl>
  </w:abstractNum>
  <w:abstractNum w:abstractNumId="35" w15:restartNumberingAfterBreak="0">
    <w:nsid w:val="56CA3CC8"/>
    <w:multiLevelType w:val="hybridMultilevel"/>
    <w:tmpl w:val="3468E86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A745BF2"/>
    <w:multiLevelType w:val="multilevel"/>
    <w:tmpl w:val="C7405ABA"/>
    <w:numStyleLink w:val="Numbering"/>
  </w:abstractNum>
  <w:abstractNum w:abstractNumId="37" w15:restartNumberingAfterBreak="0">
    <w:nsid w:val="5F797495"/>
    <w:multiLevelType w:val="hybridMultilevel"/>
    <w:tmpl w:val="B7863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044CB7"/>
    <w:multiLevelType w:val="multilevel"/>
    <w:tmpl w:val="E68C2A80"/>
    <w:numStyleLink w:val="Bullets"/>
  </w:abstractNum>
  <w:abstractNum w:abstractNumId="39" w15:restartNumberingAfterBreak="0">
    <w:nsid w:val="63B0311B"/>
    <w:multiLevelType w:val="multilevel"/>
    <w:tmpl w:val="E68C2A80"/>
    <w:numStyleLink w:val="Bullets"/>
  </w:abstractNum>
  <w:abstractNum w:abstractNumId="40" w15:restartNumberingAfterBreak="0">
    <w:nsid w:val="650B1CE4"/>
    <w:multiLevelType w:val="hybridMultilevel"/>
    <w:tmpl w:val="910C13B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58E45AE"/>
    <w:multiLevelType w:val="multilevel"/>
    <w:tmpl w:val="E68C2A80"/>
    <w:styleLink w:val="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011892" w:themeColor="text2"/>
      </w:rPr>
    </w:lvl>
    <w:lvl w:ilvl="1">
      <w:start w:val="1"/>
      <w:numFmt w:val="bullet"/>
      <w:lvlText w:val="o"/>
      <w:lvlJc w:val="left"/>
      <w:pPr>
        <w:ind w:left="624" w:hanging="284"/>
      </w:pPr>
      <w:rPr>
        <w:rFonts w:ascii="Courier New" w:hAnsi="Courier New" w:hint="default"/>
        <w:color w:val="011892" w:themeColor="text2"/>
      </w:rPr>
    </w:lvl>
    <w:lvl w:ilvl="2">
      <w:start w:val="1"/>
      <w:numFmt w:val="bullet"/>
      <w:lvlText w:val=""/>
      <w:lvlJc w:val="left"/>
      <w:pPr>
        <w:ind w:left="964" w:hanging="284"/>
      </w:pPr>
      <w:rPr>
        <w:rFonts w:ascii="Wingdings" w:hAnsi="Wingdings" w:hint="default"/>
        <w:color w:val="011892" w:themeColor="text2"/>
      </w:rPr>
    </w:lvl>
    <w:lvl w:ilvl="3">
      <w:start w:val="1"/>
      <w:numFmt w:val="bullet"/>
      <w:lvlText w:val=""/>
      <w:lvlJc w:val="left"/>
      <w:pPr>
        <w:ind w:left="1304" w:hanging="284"/>
      </w:pPr>
      <w:rPr>
        <w:rFonts w:ascii="Symbol" w:hAnsi="Symbol" w:hint="default"/>
        <w:color w:val="2F3336" w:themeColor="text1"/>
      </w:rPr>
    </w:lvl>
    <w:lvl w:ilvl="4">
      <w:start w:val="1"/>
      <w:numFmt w:val="bullet"/>
      <w:lvlText w:val="o"/>
      <w:lvlJc w:val="left"/>
      <w:pPr>
        <w:ind w:left="1644" w:hanging="284"/>
      </w:pPr>
      <w:rPr>
        <w:rFonts w:ascii="Courier New" w:hAnsi="Courier New" w:hint="default"/>
        <w:color w:val="011892" w:themeColor="text2"/>
      </w:rPr>
    </w:lvl>
    <w:lvl w:ilvl="5">
      <w:start w:val="1"/>
      <w:numFmt w:val="bullet"/>
      <w:lvlText w:val=""/>
      <w:lvlJc w:val="left"/>
      <w:pPr>
        <w:ind w:left="1984" w:hanging="284"/>
      </w:pPr>
      <w:rPr>
        <w:rFonts w:ascii="Wingdings" w:hAnsi="Wingdings" w:hint="default"/>
        <w:color w:val="011892" w:themeColor="text2"/>
      </w:rPr>
    </w:lvl>
    <w:lvl w:ilvl="6">
      <w:start w:val="1"/>
      <w:numFmt w:val="bullet"/>
      <w:lvlText w:val=""/>
      <w:lvlJc w:val="left"/>
      <w:pPr>
        <w:ind w:left="2324" w:hanging="284"/>
      </w:pPr>
      <w:rPr>
        <w:rFonts w:ascii="Symbol" w:hAnsi="Symbol" w:hint="default"/>
        <w:color w:val="011892" w:themeColor="text2"/>
      </w:rPr>
    </w:lvl>
    <w:lvl w:ilvl="7">
      <w:start w:val="1"/>
      <w:numFmt w:val="bullet"/>
      <w:lvlText w:val="o"/>
      <w:lvlJc w:val="left"/>
      <w:pPr>
        <w:ind w:left="2664" w:hanging="284"/>
      </w:pPr>
      <w:rPr>
        <w:rFonts w:ascii="Courier New" w:hAnsi="Courier New" w:hint="default"/>
        <w:color w:val="011892" w:themeColor="text2"/>
      </w:rPr>
    </w:lvl>
    <w:lvl w:ilvl="8">
      <w:start w:val="1"/>
      <w:numFmt w:val="bullet"/>
      <w:lvlText w:val=""/>
      <w:lvlJc w:val="left"/>
      <w:pPr>
        <w:ind w:left="3004" w:hanging="284"/>
      </w:pPr>
      <w:rPr>
        <w:rFonts w:ascii="Wingdings" w:hAnsi="Wingdings" w:hint="default"/>
        <w:color w:val="011892" w:themeColor="text2"/>
      </w:rPr>
    </w:lvl>
  </w:abstractNum>
  <w:abstractNum w:abstractNumId="42" w15:restartNumberingAfterBreak="0">
    <w:nsid w:val="65E54F03"/>
    <w:multiLevelType w:val="hybridMultilevel"/>
    <w:tmpl w:val="D3F623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6AA5478"/>
    <w:multiLevelType w:val="hybridMultilevel"/>
    <w:tmpl w:val="93828D2C"/>
    <w:lvl w:ilvl="0" w:tplc="685C1400">
      <w:start w:val="100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7805C65"/>
    <w:multiLevelType w:val="hybridMultilevel"/>
    <w:tmpl w:val="C252725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9D25A3D"/>
    <w:multiLevelType w:val="hybridMultilevel"/>
    <w:tmpl w:val="0FDEFFB0"/>
    <w:lvl w:ilvl="0" w:tplc="2424FA46">
      <w:start w:val="1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A3A1034"/>
    <w:multiLevelType w:val="multilevel"/>
    <w:tmpl w:val="E68C2A80"/>
    <w:numStyleLink w:val="Bullets"/>
  </w:abstractNum>
  <w:abstractNum w:abstractNumId="47" w15:restartNumberingAfterBreak="0">
    <w:nsid w:val="75BE5E23"/>
    <w:multiLevelType w:val="multilevel"/>
    <w:tmpl w:val="04090027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48" w15:restartNumberingAfterBreak="0">
    <w:nsid w:val="7EA71269"/>
    <w:multiLevelType w:val="multilevel"/>
    <w:tmpl w:val="E05A58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191" w:hanging="83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28" w:hanging="120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78" w:hanging="169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02" w:hanging="196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96" w:hanging="239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33" w:hanging="2773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83" w:hanging="3263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50" w:hanging="3470"/>
      </w:pPr>
      <w:rPr>
        <w:rFonts w:hint="default"/>
      </w:rPr>
    </w:lvl>
  </w:abstractNum>
  <w:abstractNum w:abstractNumId="49" w15:restartNumberingAfterBreak="0">
    <w:nsid w:val="7FCD415E"/>
    <w:multiLevelType w:val="multilevel"/>
    <w:tmpl w:val="C7405ABA"/>
    <w:numStyleLink w:val="Numbering"/>
  </w:abstractNum>
  <w:num w:numId="1" w16cid:durableId="2131514090">
    <w:abstractNumId w:val="41"/>
  </w:num>
  <w:num w:numId="2" w16cid:durableId="1879389276">
    <w:abstractNumId w:val="47"/>
  </w:num>
  <w:num w:numId="3" w16cid:durableId="2131194511">
    <w:abstractNumId w:val="16"/>
  </w:num>
  <w:num w:numId="4" w16cid:durableId="2008246711">
    <w:abstractNumId w:val="24"/>
  </w:num>
  <w:num w:numId="5" w16cid:durableId="1014378040">
    <w:abstractNumId w:val="38"/>
  </w:num>
  <w:num w:numId="6" w16cid:durableId="1433359636">
    <w:abstractNumId w:val="39"/>
  </w:num>
  <w:num w:numId="7" w16cid:durableId="244732544">
    <w:abstractNumId w:val="15"/>
  </w:num>
  <w:num w:numId="8" w16cid:durableId="671875350">
    <w:abstractNumId w:val="17"/>
  </w:num>
  <w:num w:numId="9" w16cid:durableId="1122531957">
    <w:abstractNumId w:val="36"/>
  </w:num>
  <w:num w:numId="10" w16cid:durableId="1561743101">
    <w:abstractNumId w:val="46"/>
  </w:num>
  <w:num w:numId="11" w16cid:durableId="1021473022">
    <w:abstractNumId w:val="34"/>
  </w:num>
  <w:num w:numId="12" w16cid:durableId="649332411">
    <w:abstractNumId w:val="18"/>
  </w:num>
  <w:num w:numId="13" w16cid:durableId="1977099791">
    <w:abstractNumId w:val="12"/>
  </w:num>
  <w:num w:numId="14" w16cid:durableId="1117219647">
    <w:abstractNumId w:val="33"/>
  </w:num>
  <w:num w:numId="15" w16cid:durableId="1832911299">
    <w:abstractNumId w:val="32"/>
  </w:num>
  <w:num w:numId="16" w16cid:durableId="553784496">
    <w:abstractNumId w:val="14"/>
  </w:num>
  <w:num w:numId="17" w16cid:durableId="1940063185">
    <w:abstractNumId w:val="49"/>
  </w:num>
  <w:num w:numId="18" w16cid:durableId="1807432135">
    <w:abstractNumId w:val="26"/>
  </w:num>
  <w:num w:numId="19" w16cid:durableId="2043700865">
    <w:abstractNumId w:val="40"/>
  </w:num>
  <w:num w:numId="20" w16cid:durableId="137379127">
    <w:abstractNumId w:val="45"/>
  </w:num>
  <w:num w:numId="21" w16cid:durableId="1061903430">
    <w:abstractNumId w:val="43"/>
  </w:num>
  <w:num w:numId="22" w16cid:durableId="657803962">
    <w:abstractNumId w:val="35"/>
  </w:num>
  <w:num w:numId="23" w16cid:durableId="1799107725">
    <w:abstractNumId w:val="25"/>
  </w:num>
  <w:num w:numId="24" w16cid:durableId="470295500">
    <w:abstractNumId w:val="23"/>
  </w:num>
  <w:num w:numId="25" w16cid:durableId="52332368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33107081">
    <w:abstractNumId w:val="19"/>
  </w:num>
  <w:num w:numId="27" w16cid:durableId="607078512">
    <w:abstractNumId w:val="44"/>
  </w:num>
  <w:num w:numId="28" w16cid:durableId="1976400938">
    <w:abstractNumId w:val="42"/>
  </w:num>
  <w:num w:numId="29" w16cid:durableId="521016027">
    <w:abstractNumId w:val="31"/>
  </w:num>
  <w:num w:numId="30" w16cid:durableId="970672512">
    <w:abstractNumId w:val="22"/>
  </w:num>
  <w:num w:numId="31" w16cid:durableId="98448360">
    <w:abstractNumId w:val="13"/>
  </w:num>
  <w:num w:numId="32" w16cid:durableId="1270626757">
    <w:abstractNumId w:val="28"/>
  </w:num>
  <w:num w:numId="33" w16cid:durableId="419180268">
    <w:abstractNumId w:val="27"/>
  </w:num>
  <w:num w:numId="34" w16cid:durableId="803356560">
    <w:abstractNumId w:val="48"/>
  </w:num>
  <w:num w:numId="35" w16cid:durableId="1856452850">
    <w:abstractNumId w:val="30"/>
  </w:num>
  <w:num w:numId="36" w16cid:durableId="511146730">
    <w:abstractNumId w:val="10"/>
  </w:num>
  <w:num w:numId="37" w16cid:durableId="2143842623">
    <w:abstractNumId w:val="37"/>
  </w:num>
  <w:num w:numId="38" w16cid:durableId="114641909">
    <w:abstractNumId w:val="20"/>
  </w:num>
  <w:num w:numId="39" w16cid:durableId="1758355903">
    <w:abstractNumId w:val="0"/>
  </w:num>
  <w:num w:numId="40" w16cid:durableId="644705144">
    <w:abstractNumId w:val="1"/>
  </w:num>
  <w:num w:numId="41" w16cid:durableId="67846547">
    <w:abstractNumId w:val="2"/>
  </w:num>
  <w:num w:numId="42" w16cid:durableId="2068532489">
    <w:abstractNumId w:val="3"/>
  </w:num>
  <w:num w:numId="43" w16cid:durableId="1287543109">
    <w:abstractNumId w:val="4"/>
  </w:num>
  <w:num w:numId="44" w16cid:durableId="1416046937">
    <w:abstractNumId w:val="9"/>
  </w:num>
  <w:num w:numId="45" w16cid:durableId="45297115">
    <w:abstractNumId w:val="5"/>
  </w:num>
  <w:num w:numId="46" w16cid:durableId="1761364571">
    <w:abstractNumId w:val="6"/>
  </w:num>
  <w:num w:numId="47" w16cid:durableId="601575209">
    <w:abstractNumId w:val="7"/>
  </w:num>
  <w:num w:numId="48" w16cid:durableId="550313874">
    <w:abstractNumId w:val="8"/>
  </w:num>
  <w:num w:numId="49" w16cid:durableId="1306619565">
    <w:abstractNumId w:val="21"/>
  </w:num>
  <w:num w:numId="50" w16cid:durableId="1105735164">
    <w:abstractNumId w:val="2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1020"/>
    <w:rsid w:val="00007BEC"/>
    <w:rsid w:val="000149C8"/>
    <w:rsid w:val="00022838"/>
    <w:rsid w:val="000235A5"/>
    <w:rsid w:val="00031393"/>
    <w:rsid w:val="000724DF"/>
    <w:rsid w:val="000741C2"/>
    <w:rsid w:val="000B7BFD"/>
    <w:rsid w:val="000C167C"/>
    <w:rsid w:val="000F7936"/>
    <w:rsid w:val="001164D2"/>
    <w:rsid w:val="00152FD6"/>
    <w:rsid w:val="0016640A"/>
    <w:rsid w:val="00166B36"/>
    <w:rsid w:val="00184D7F"/>
    <w:rsid w:val="00191D38"/>
    <w:rsid w:val="00196B45"/>
    <w:rsid w:val="001C2E29"/>
    <w:rsid w:val="001D1753"/>
    <w:rsid w:val="001D297D"/>
    <w:rsid w:val="001D6306"/>
    <w:rsid w:val="001E6365"/>
    <w:rsid w:val="001F0B87"/>
    <w:rsid w:val="001F65A9"/>
    <w:rsid w:val="00242C13"/>
    <w:rsid w:val="00283433"/>
    <w:rsid w:val="00286E62"/>
    <w:rsid w:val="002B35CA"/>
    <w:rsid w:val="002B4927"/>
    <w:rsid w:val="002E20A6"/>
    <w:rsid w:val="002E3156"/>
    <w:rsid w:val="002F6B7B"/>
    <w:rsid w:val="003269F8"/>
    <w:rsid w:val="003310CA"/>
    <w:rsid w:val="00331DA8"/>
    <w:rsid w:val="00334EE7"/>
    <w:rsid w:val="0035165B"/>
    <w:rsid w:val="00361057"/>
    <w:rsid w:val="0036786E"/>
    <w:rsid w:val="00367B61"/>
    <w:rsid w:val="00371A7A"/>
    <w:rsid w:val="003733FF"/>
    <w:rsid w:val="00380205"/>
    <w:rsid w:val="00382C60"/>
    <w:rsid w:val="00392793"/>
    <w:rsid w:val="003977BA"/>
    <w:rsid w:val="003A2AA3"/>
    <w:rsid w:val="003D4057"/>
    <w:rsid w:val="003D64D1"/>
    <w:rsid w:val="003E113D"/>
    <w:rsid w:val="003E6413"/>
    <w:rsid w:val="003F1DBE"/>
    <w:rsid w:val="00405087"/>
    <w:rsid w:val="00431A0C"/>
    <w:rsid w:val="00437661"/>
    <w:rsid w:val="00442C1C"/>
    <w:rsid w:val="0045019F"/>
    <w:rsid w:val="00496B39"/>
    <w:rsid w:val="004F307F"/>
    <w:rsid w:val="00512C6A"/>
    <w:rsid w:val="00556F5F"/>
    <w:rsid w:val="00565FEA"/>
    <w:rsid w:val="00583894"/>
    <w:rsid w:val="005A0515"/>
    <w:rsid w:val="005D0AEE"/>
    <w:rsid w:val="005F3551"/>
    <w:rsid w:val="00602BE1"/>
    <w:rsid w:val="00602F53"/>
    <w:rsid w:val="00631BFB"/>
    <w:rsid w:val="006353C3"/>
    <w:rsid w:val="0063607E"/>
    <w:rsid w:val="00644A26"/>
    <w:rsid w:val="006603D3"/>
    <w:rsid w:val="00662F98"/>
    <w:rsid w:val="00676835"/>
    <w:rsid w:val="00677BB9"/>
    <w:rsid w:val="0069493B"/>
    <w:rsid w:val="006951A3"/>
    <w:rsid w:val="006C46AB"/>
    <w:rsid w:val="006F49DF"/>
    <w:rsid w:val="00721020"/>
    <w:rsid w:val="00721A55"/>
    <w:rsid w:val="0073047B"/>
    <w:rsid w:val="00737F96"/>
    <w:rsid w:val="00772560"/>
    <w:rsid w:val="00774114"/>
    <w:rsid w:val="00777708"/>
    <w:rsid w:val="007A11DA"/>
    <w:rsid w:val="007A7D2B"/>
    <w:rsid w:val="007C12AA"/>
    <w:rsid w:val="007C68D2"/>
    <w:rsid w:val="007E3B3C"/>
    <w:rsid w:val="008019E0"/>
    <w:rsid w:val="00811DA6"/>
    <w:rsid w:val="00814910"/>
    <w:rsid w:val="00851426"/>
    <w:rsid w:val="00872EAA"/>
    <w:rsid w:val="00873CCA"/>
    <w:rsid w:val="00880DBC"/>
    <w:rsid w:val="00884C41"/>
    <w:rsid w:val="00891353"/>
    <w:rsid w:val="008A4A5E"/>
    <w:rsid w:val="008F6470"/>
    <w:rsid w:val="0090370A"/>
    <w:rsid w:val="00911F78"/>
    <w:rsid w:val="009143EC"/>
    <w:rsid w:val="00924B7D"/>
    <w:rsid w:val="009E6360"/>
    <w:rsid w:val="009F7312"/>
    <w:rsid w:val="00A21A3B"/>
    <w:rsid w:val="00A3428F"/>
    <w:rsid w:val="00A43B5D"/>
    <w:rsid w:val="00A53B12"/>
    <w:rsid w:val="00A711BF"/>
    <w:rsid w:val="00A90153"/>
    <w:rsid w:val="00AC0BF3"/>
    <w:rsid w:val="00AC712E"/>
    <w:rsid w:val="00AC772E"/>
    <w:rsid w:val="00AD19EF"/>
    <w:rsid w:val="00AD33FE"/>
    <w:rsid w:val="00AD6980"/>
    <w:rsid w:val="00AE3087"/>
    <w:rsid w:val="00AF0F12"/>
    <w:rsid w:val="00AF3332"/>
    <w:rsid w:val="00B0275C"/>
    <w:rsid w:val="00B25D7A"/>
    <w:rsid w:val="00B56DED"/>
    <w:rsid w:val="00B9701F"/>
    <w:rsid w:val="00BE123A"/>
    <w:rsid w:val="00BF2901"/>
    <w:rsid w:val="00BF2EA6"/>
    <w:rsid w:val="00C16321"/>
    <w:rsid w:val="00C240B7"/>
    <w:rsid w:val="00C275EE"/>
    <w:rsid w:val="00C368AC"/>
    <w:rsid w:val="00C43524"/>
    <w:rsid w:val="00C50A06"/>
    <w:rsid w:val="00C60DD8"/>
    <w:rsid w:val="00C86453"/>
    <w:rsid w:val="00C90AD8"/>
    <w:rsid w:val="00C92D80"/>
    <w:rsid w:val="00CB04ED"/>
    <w:rsid w:val="00CC707C"/>
    <w:rsid w:val="00CD5A01"/>
    <w:rsid w:val="00CF51D6"/>
    <w:rsid w:val="00D075ED"/>
    <w:rsid w:val="00D10AA9"/>
    <w:rsid w:val="00D22911"/>
    <w:rsid w:val="00D26A4E"/>
    <w:rsid w:val="00D31DF3"/>
    <w:rsid w:val="00D456BD"/>
    <w:rsid w:val="00D52D7D"/>
    <w:rsid w:val="00D53F65"/>
    <w:rsid w:val="00D555CA"/>
    <w:rsid w:val="00D56CA0"/>
    <w:rsid w:val="00D61A06"/>
    <w:rsid w:val="00D71D7C"/>
    <w:rsid w:val="00DD5F82"/>
    <w:rsid w:val="00DE62C9"/>
    <w:rsid w:val="00DF1624"/>
    <w:rsid w:val="00DF3040"/>
    <w:rsid w:val="00E05629"/>
    <w:rsid w:val="00E05B01"/>
    <w:rsid w:val="00E1259C"/>
    <w:rsid w:val="00E21C53"/>
    <w:rsid w:val="00E27492"/>
    <w:rsid w:val="00E55077"/>
    <w:rsid w:val="00E67A11"/>
    <w:rsid w:val="00E77C60"/>
    <w:rsid w:val="00EB1B3D"/>
    <w:rsid w:val="00EB3C1C"/>
    <w:rsid w:val="00F02EA3"/>
    <w:rsid w:val="00F36AA3"/>
    <w:rsid w:val="00F3777D"/>
    <w:rsid w:val="00F52D80"/>
    <w:rsid w:val="00F57BCF"/>
    <w:rsid w:val="00F70B3A"/>
    <w:rsid w:val="00F720B3"/>
    <w:rsid w:val="00FA27D8"/>
    <w:rsid w:val="00FB53D0"/>
    <w:rsid w:val="00FB6C74"/>
    <w:rsid w:val="00FB7659"/>
    <w:rsid w:val="00FD6D1B"/>
    <w:rsid w:val="00FD7733"/>
    <w:rsid w:val="00FF5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7F0303FA"/>
  <w15:docId w15:val="{E7D75D67-2219-415C-B26B-4B93EED58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5" w:unhideWhenUsed="1" w:qFormat="1"/>
    <w:lsdException w:name="heading 6" w:semiHidden="1" w:uiPriority="6" w:unhideWhenUsed="1" w:qFormat="1"/>
    <w:lsdException w:name="heading 7" w:semiHidden="1" w:uiPriority="7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3087"/>
    <w:pPr>
      <w:spacing w:line="269" w:lineRule="auto"/>
    </w:pPr>
    <w:rPr>
      <w:rFonts w:ascii="Calibri" w:eastAsia="Times New Roman" w:hAnsi="Calibri" w:cs="Times New Roman"/>
      <w:color w:val="2F3336" w:themeColor="text1"/>
      <w:sz w:val="20"/>
      <w:szCs w:val="21"/>
      <w:lang w:val="sl-SI"/>
    </w:rPr>
  </w:style>
  <w:style w:type="paragraph" w:styleId="Heading1">
    <w:name w:val="heading 1"/>
    <w:basedOn w:val="Normal"/>
    <w:next w:val="Normal"/>
    <w:link w:val="Heading1Char"/>
    <w:uiPriority w:val="1"/>
    <w:qFormat/>
    <w:rsid w:val="00AE3087"/>
    <w:pPr>
      <w:keepNext/>
      <w:keepLines/>
      <w:spacing w:line="276" w:lineRule="auto"/>
      <w:outlineLvl w:val="0"/>
    </w:pPr>
    <w:rPr>
      <w:rFonts w:eastAsiaTheme="majorEastAsia" w:cstheme="majorBidi"/>
      <w:bCs/>
      <w:color w:val="011892" w:themeColor="text2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2"/>
    <w:unhideWhenUsed/>
    <w:qFormat/>
    <w:rsid w:val="00AE3087"/>
    <w:pPr>
      <w:keepNext/>
      <w:keepLines/>
      <w:spacing w:line="276" w:lineRule="auto"/>
      <w:outlineLvl w:val="1"/>
    </w:pPr>
    <w:rPr>
      <w:rFonts w:eastAsiaTheme="majorEastAsia" w:cstheme="majorBidi"/>
      <w:bCs/>
      <w:color w:val="011892" w:themeColor="text2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3"/>
    <w:unhideWhenUsed/>
    <w:qFormat/>
    <w:rsid w:val="00AE3087"/>
    <w:pPr>
      <w:keepNext/>
      <w:keepLines/>
      <w:spacing w:line="276" w:lineRule="auto"/>
      <w:outlineLvl w:val="2"/>
    </w:pPr>
    <w:rPr>
      <w:rFonts w:eastAsiaTheme="majorEastAsia" w:cstheme="majorBidi"/>
      <w:bCs/>
      <w:color w:val="011892" w:themeColor="text2"/>
      <w:sz w:val="28"/>
      <w:szCs w:val="22"/>
    </w:rPr>
  </w:style>
  <w:style w:type="paragraph" w:styleId="Heading4">
    <w:name w:val="heading 4"/>
    <w:basedOn w:val="Normal"/>
    <w:next w:val="Normal"/>
    <w:link w:val="Heading4Char"/>
    <w:uiPriority w:val="4"/>
    <w:unhideWhenUsed/>
    <w:qFormat/>
    <w:rsid w:val="00AE3087"/>
    <w:pPr>
      <w:keepNext/>
      <w:keepLines/>
      <w:spacing w:line="276" w:lineRule="auto"/>
      <w:outlineLvl w:val="3"/>
    </w:pPr>
    <w:rPr>
      <w:rFonts w:eastAsiaTheme="majorEastAsia" w:cstheme="majorBidi"/>
      <w:bCs/>
      <w:iCs/>
      <w:color w:val="17191B" w:themeColor="text1" w:themeShade="80"/>
      <w:sz w:val="28"/>
      <w:szCs w:val="22"/>
    </w:rPr>
  </w:style>
  <w:style w:type="paragraph" w:styleId="Heading5">
    <w:name w:val="heading 5"/>
    <w:basedOn w:val="Normal"/>
    <w:next w:val="Normal"/>
    <w:link w:val="Heading5Char"/>
    <w:uiPriority w:val="5"/>
    <w:unhideWhenUsed/>
    <w:qFormat/>
    <w:rsid w:val="00AE3087"/>
    <w:pPr>
      <w:keepNext/>
      <w:keepLines/>
      <w:spacing w:line="276" w:lineRule="auto"/>
      <w:outlineLvl w:val="4"/>
    </w:pPr>
    <w:rPr>
      <w:rFonts w:eastAsiaTheme="majorEastAsia" w:cstheme="majorBidi"/>
      <w:color w:val="011892" w:themeColor="text2"/>
      <w:sz w:val="24"/>
      <w:szCs w:val="22"/>
    </w:rPr>
  </w:style>
  <w:style w:type="paragraph" w:styleId="Heading6">
    <w:name w:val="heading 6"/>
    <w:basedOn w:val="Normal"/>
    <w:next w:val="Normal"/>
    <w:link w:val="Heading6Char"/>
    <w:uiPriority w:val="6"/>
    <w:unhideWhenUsed/>
    <w:qFormat/>
    <w:rsid w:val="00152FD6"/>
    <w:pPr>
      <w:keepNext/>
      <w:keepLines/>
      <w:spacing w:line="276" w:lineRule="auto"/>
      <w:outlineLvl w:val="5"/>
    </w:pPr>
    <w:rPr>
      <w:rFonts w:asciiTheme="majorHAnsi" w:eastAsiaTheme="majorEastAsia" w:hAnsiTheme="majorHAnsi" w:cstheme="majorBidi"/>
      <w:iCs/>
      <w:color w:val="17191B" w:themeColor="text1" w:themeShade="80"/>
      <w:sz w:val="24"/>
      <w:szCs w:val="22"/>
    </w:rPr>
  </w:style>
  <w:style w:type="paragraph" w:styleId="Heading7">
    <w:name w:val="heading 7"/>
    <w:basedOn w:val="Normal"/>
    <w:next w:val="Normal"/>
    <w:link w:val="Heading7Char"/>
    <w:uiPriority w:val="7"/>
    <w:unhideWhenUsed/>
    <w:qFormat/>
    <w:rsid w:val="00152FD6"/>
    <w:pPr>
      <w:keepNext/>
      <w:keepLines/>
      <w:spacing w:line="276" w:lineRule="auto"/>
      <w:outlineLvl w:val="6"/>
    </w:pPr>
    <w:rPr>
      <w:rFonts w:asciiTheme="majorHAnsi" w:eastAsiaTheme="majorEastAsia" w:hAnsiTheme="majorHAnsi" w:cstheme="majorBidi"/>
      <w:i/>
      <w:iCs/>
      <w:sz w:val="24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2F6B7B"/>
    <w:pPr>
      <w:keepNext/>
      <w:keepLines/>
      <w:numPr>
        <w:ilvl w:val="7"/>
        <w:numId w:val="2"/>
      </w:numPr>
      <w:spacing w:before="200" w:line="276" w:lineRule="auto"/>
      <w:outlineLvl w:val="7"/>
    </w:pPr>
    <w:rPr>
      <w:rFonts w:asciiTheme="majorHAnsi" w:eastAsiaTheme="majorEastAsia" w:hAnsiTheme="majorHAnsi" w:cstheme="majorBidi"/>
      <w:color w:val="5E666C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2F6B7B"/>
    <w:pPr>
      <w:keepNext/>
      <w:keepLines/>
      <w:numPr>
        <w:ilvl w:val="8"/>
        <w:numId w:val="2"/>
      </w:numPr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5E666C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6B7B"/>
    <w:pPr>
      <w:tabs>
        <w:tab w:val="center" w:pos="4680"/>
        <w:tab w:val="right" w:pos="9360"/>
      </w:tabs>
    </w:pPr>
    <w:rPr>
      <w:rFonts w:eastAsiaTheme="minorHAnsi" w:cstheme="minorBidi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2F6B7B"/>
    <w:rPr>
      <w:color w:val="2F3336" w:themeColor="text1"/>
    </w:rPr>
  </w:style>
  <w:style w:type="paragraph" w:styleId="Footer">
    <w:name w:val="footer"/>
    <w:basedOn w:val="Normal"/>
    <w:link w:val="FooterChar"/>
    <w:uiPriority w:val="99"/>
    <w:unhideWhenUsed/>
    <w:rsid w:val="002F6B7B"/>
    <w:pPr>
      <w:tabs>
        <w:tab w:val="center" w:pos="4680"/>
        <w:tab w:val="right" w:pos="9360"/>
      </w:tabs>
    </w:pPr>
    <w:rPr>
      <w:rFonts w:eastAsiaTheme="minorHAnsi" w:cstheme="minorBidi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2F6B7B"/>
    <w:rPr>
      <w:color w:val="2F3336" w:themeColor="text1"/>
    </w:rPr>
  </w:style>
  <w:style w:type="paragraph" w:styleId="BalloonText">
    <w:name w:val="Balloon Text"/>
    <w:basedOn w:val="Normal"/>
    <w:link w:val="BalloonTextChar"/>
    <w:uiPriority w:val="99"/>
    <w:semiHidden/>
    <w:rsid w:val="002F6B7B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B7B"/>
    <w:rPr>
      <w:rFonts w:ascii="Tahoma" w:hAnsi="Tahoma" w:cs="Tahoma"/>
      <w:color w:val="2F3336" w:themeColor="text1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AE3087"/>
    <w:rPr>
      <w:rFonts w:ascii="Calibri" w:eastAsiaTheme="majorEastAsia" w:hAnsi="Calibri" w:cstheme="majorBidi"/>
      <w:bCs/>
      <w:color w:val="011892" w:themeColor="text2"/>
      <w:sz w:val="40"/>
      <w:szCs w:val="28"/>
      <w:lang w:val="sl-SI"/>
    </w:rPr>
  </w:style>
  <w:style w:type="paragraph" w:styleId="ListParagraph">
    <w:name w:val="List Paragraph"/>
    <w:basedOn w:val="Normal"/>
    <w:uiPriority w:val="34"/>
    <w:qFormat/>
    <w:rsid w:val="00AC712E"/>
    <w:pPr>
      <w:numPr>
        <w:numId w:val="4"/>
      </w:numPr>
      <w:spacing w:line="276" w:lineRule="auto"/>
      <w:contextualSpacing/>
    </w:pPr>
    <w:rPr>
      <w:rFonts w:eastAsiaTheme="minorHAnsi" w:cstheme="minorBidi"/>
      <w:szCs w:val="22"/>
    </w:rPr>
  </w:style>
  <w:style w:type="character" w:customStyle="1" w:styleId="Heading2Char">
    <w:name w:val="Heading 2 Char"/>
    <w:basedOn w:val="DefaultParagraphFont"/>
    <w:link w:val="Heading2"/>
    <w:uiPriority w:val="2"/>
    <w:rsid w:val="00AE3087"/>
    <w:rPr>
      <w:rFonts w:ascii="Calibri" w:eastAsiaTheme="majorEastAsia" w:hAnsi="Calibri" w:cstheme="majorBidi"/>
      <w:bCs/>
      <w:color w:val="011892" w:themeColor="text2"/>
      <w:sz w:val="24"/>
      <w:szCs w:val="26"/>
      <w:lang w:val="sl-SI"/>
    </w:rPr>
  </w:style>
  <w:style w:type="paragraph" w:styleId="Title">
    <w:name w:val="Title"/>
    <w:basedOn w:val="Normal"/>
    <w:next w:val="Normal"/>
    <w:link w:val="TitleChar"/>
    <w:uiPriority w:val="10"/>
    <w:qFormat/>
    <w:rsid w:val="002F6B7B"/>
    <w:pPr>
      <w:spacing w:after="300"/>
      <w:contextualSpacing/>
    </w:pPr>
    <w:rPr>
      <w:rFonts w:eastAsiaTheme="majorEastAsia" w:cstheme="majorBidi"/>
      <w:color w:val="011892" w:themeColor="text2"/>
      <w:spacing w:val="5"/>
      <w:kern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F6B7B"/>
    <w:rPr>
      <w:rFonts w:eastAsiaTheme="majorEastAsia" w:cstheme="majorBidi"/>
      <w:color w:val="011892" w:themeColor="text2"/>
      <w:spacing w:val="5"/>
      <w:kern w:val="2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6B7B"/>
    <w:pPr>
      <w:numPr>
        <w:ilvl w:val="1"/>
      </w:numPr>
      <w:spacing w:line="276" w:lineRule="auto"/>
    </w:pPr>
    <w:rPr>
      <w:rFonts w:eastAsiaTheme="majorEastAsia" w:cstheme="majorBidi"/>
      <w:i/>
      <w:iCs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F6B7B"/>
    <w:rPr>
      <w:rFonts w:eastAsiaTheme="majorEastAsia" w:cstheme="majorBidi"/>
      <w:i/>
      <w:iCs/>
      <w:color w:val="2F3336" w:themeColor="text1"/>
      <w:spacing w:val="15"/>
      <w:szCs w:val="24"/>
    </w:rPr>
  </w:style>
  <w:style w:type="character" w:styleId="SubtleEmphasis">
    <w:name w:val="Subtle Emphasis"/>
    <w:basedOn w:val="DefaultParagraphFont"/>
    <w:uiPriority w:val="19"/>
    <w:semiHidden/>
    <w:qFormat/>
    <w:rsid w:val="002F6B7B"/>
    <w:rPr>
      <w:i/>
      <w:iCs/>
      <w:color w:val="9199A0" w:themeColor="text1" w:themeTint="7F"/>
    </w:rPr>
  </w:style>
  <w:style w:type="character" w:customStyle="1" w:styleId="Heading3Char">
    <w:name w:val="Heading 3 Char"/>
    <w:basedOn w:val="DefaultParagraphFont"/>
    <w:link w:val="Heading3"/>
    <w:uiPriority w:val="3"/>
    <w:rsid w:val="00AE3087"/>
    <w:rPr>
      <w:rFonts w:ascii="Calibri" w:eastAsiaTheme="majorEastAsia" w:hAnsi="Calibri" w:cstheme="majorBidi"/>
      <w:bCs/>
      <w:color w:val="011892" w:themeColor="text2"/>
      <w:sz w:val="28"/>
      <w:lang w:val="sl-SI"/>
    </w:rPr>
  </w:style>
  <w:style w:type="character" w:customStyle="1" w:styleId="Heading4Char">
    <w:name w:val="Heading 4 Char"/>
    <w:basedOn w:val="DefaultParagraphFont"/>
    <w:link w:val="Heading4"/>
    <w:uiPriority w:val="4"/>
    <w:rsid w:val="00AE3087"/>
    <w:rPr>
      <w:rFonts w:ascii="Calibri" w:eastAsiaTheme="majorEastAsia" w:hAnsi="Calibri" w:cstheme="majorBidi"/>
      <w:bCs/>
      <w:iCs/>
      <w:color w:val="17191B" w:themeColor="text1" w:themeShade="80"/>
      <w:sz w:val="28"/>
      <w:lang w:val="sl-SI"/>
    </w:rPr>
  </w:style>
  <w:style w:type="character" w:customStyle="1" w:styleId="Heading5Char">
    <w:name w:val="Heading 5 Char"/>
    <w:basedOn w:val="DefaultParagraphFont"/>
    <w:link w:val="Heading5"/>
    <w:uiPriority w:val="5"/>
    <w:rsid w:val="00AE3087"/>
    <w:rPr>
      <w:rFonts w:ascii="Calibri" w:eastAsiaTheme="majorEastAsia" w:hAnsi="Calibri" w:cstheme="majorBidi"/>
      <w:color w:val="011892" w:themeColor="text2"/>
      <w:sz w:val="24"/>
      <w:lang w:val="sl-SI"/>
    </w:rPr>
  </w:style>
  <w:style w:type="character" w:customStyle="1" w:styleId="Heading6Char">
    <w:name w:val="Heading 6 Char"/>
    <w:basedOn w:val="DefaultParagraphFont"/>
    <w:link w:val="Heading6"/>
    <w:uiPriority w:val="6"/>
    <w:rsid w:val="00152FD6"/>
    <w:rPr>
      <w:rFonts w:asciiTheme="majorHAnsi" w:eastAsiaTheme="majorEastAsia" w:hAnsiTheme="majorHAnsi" w:cstheme="majorBidi"/>
      <w:iCs/>
      <w:color w:val="17191B" w:themeColor="text1" w:themeShade="80"/>
      <w:sz w:val="24"/>
    </w:rPr>
  </w:style>
  <w:style w:type="character" w:customStyle="1" w:styleId="Heading7Char">
    <w:name w:val="Heading 7 Char"/>
    <w:basedOn w:val="DefaultParagraphFont"/>
    <w:link w:val="Heading7"/>
    <w:uiPriority w:val="7"/>
    <w:rsid w:val="00152FD6"/>
    <w:rPr>
      <w:rFonts w:asciiTheme="majorHAnsi" w:eastAsiaTheme="majorEastAsia" w:hAnsiTheme="majorHAnsi" w:cstheme="majorBidi"/>
      <w:i/>
      <w:iCs/>
      <w:color w:val="2F3336" w:themeColor="text1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6B7B"/>
    <w:rPr>
      <w:rFonts w:asciiTheme="majorHAnsi" w:eastAsiaTheme="majorEastAsia" w:hAnsiTheme="majorHAnsi" w:cstheme="majorBidi"/>
      <w:color w:val="5E666C" w:themeColor="text1" w:themeTint="BF"/>
      <w:sz w:val="18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6B7B"/>
    <w:rPr>
      <w:rFonts w:asciiTheme="majorHAnsi" w:eastAsiaTheme="majorEastAsia" w:hAnsiTheme="majorHAnsi" w:cstheme="majorBidi"/>
      <w:i/>
      <w:iCs/>
      <w:color w:val="5E666C" w:themeColor="text1" w:themeTint="BF"/>
      <w:sz w:val="18"/>
      <w:szCs w:val="20"/>
    </w:rPr>
  </w:style>
  <w:style w:type="numbering" w:customStyle="1" w:styleId="Numbering">
    <w:name w:val="Numbering"/>
    <w:uiPriority w:val="99"/>
    <w:rsid w:val="00184D7F"/>
    <w:pPr>
      <w:numPr>
        <w:numId w:val="3"/>
      </w:numPr>
    </w:pPr>
  </w:style>
  <w:style w:type="numbering" w:customStyle="1" w:styleId="Bullets">
    <w:name w:val="Bullets"/>
    <w:uiPriority w:val="99"/>
    <w:rsid w:val="00242C13"/>
    <w:pPr>
      <w:numPr>
        <w:numId w:val="1"/>
      </w:numPr>
    </w:pPr>
  </w:style>
  <w:style w:type="paragraph" w:styleId="TOC1">
    <w:name w:val="toc 1"/>
    <w:basedOn w:val="Normal"/>
    <w:next w:val="Normal"/>
    <w:autoRedefine/>
    <w:uiPriority w:val="39"/>
    <w:rsid w:val="002F6B7B"/>
    <w:pPr>
      <w:spacing w:after="100" w:line="276" w:lineRule="auto"/>
    </w:pPr>
    <w:rPr>
      <w:rFonts w:eastAsiaTheme="minorHAnsi" w:cstheme="minorBidi"/>
      <w:szCs w:val="22"/>
    </w:rPr>
  </w:style>
  <w:style w:type="paragraph" w:styleId="TOC2">
    <w:name w:val="toc 2"/>
    <w:basedOn w:val="Normal"/>
    <w:next w:val="Normal"/>
    <w:autoRedefine/>
    <w:uiPriority w:val="39"/>
    <w:rsid w:val="002F6B7B"/>
    <w:pPr>
      <w:spacing w:after="100" w:line="276" w:lineRule="auto"/>
      <w:ind w:left="220"/>
    </w:pPr>
    <w:rPr>
      <w:rFonts w:eastAsiaTheme="minorHAnsi" w:cstheme="minorBidi"/>
      <w:szCs w:val="22"/>
    </w:rPr>
  </w:style>
  <w:style w:type="paragraph" w:styleId="TOC3">
    <w:name w:val="toc 3"/>
    <w:basedOn w:val="Normal"/>
    <w:next w:val="Normal"/>
    <w:autoRedefine/>
    <w:uiPriority w:val="39"/>
    <w:rsid w:val="002F6B7B"/>
    <w:pPr>
      <w:spacing w:after="100" w:line="276" w:lineRule="auto"/>
      <w:ind w:left="440"/>
    </w:pPr>
    <w:rPr>
      <w:rFonts w:eastAsiaTheme="minorHAnsi" w:cstheme="minorBidi"/>
      <w:szCs w:val="22"/>
    </w:rPr>
  </w:style>
  <w:style w:type="paragraph" w:styleId="TOC4">
    <w:name w:val="toc 4"/>
    <w:basedOn w:val="Normal"/>
    <w:next w:val="Normal"/>
    <w:autoRedefine/>
    <w:uiPriority w:val="39"/>
    <w:rsid w:val="002F6B7B"/>
    <w:pPr>
      <w:spacing w:after="100" w:line="276" w:lineRule="auto"/>
      <w:ind w:left="660"/>
    </w:pPr>
    <w:rPr>
      <w:rFonts w:eastAsiaTheme="minorHAnsi" w:cstheme="minorBidi"/>
      <w:szCs w:val="22"/>
    </w:rPr>
  </w:style>
  <w:style w:type="paragraph" w:styleId="TOC5">
    <w:name w:val="toc 5"/>
    <w:basedOn w:val="Normal"/>
    <w:next w:val="Normal"/>
    <w:autoRedefine/>
    <w:uiPriority w:val="39"/>
    <w:rsid w:val="002F6B7B"/>
    <w:pPr>
      <w:spacing w:after="100" w:line="276" w:lineRule="auto"/>
      <w:ind w:left="880"/>
    </w:pPr>
    <w:rPr>
      <w:rFonts w:eastAsiaTheme="minorHAnsi" w:cstheme="minorBidi"/>
      <w:szCs w:val="22"/>
    </w:rPr>
  </w:style>
  <w:style w:type="paragraph" w:styleId="TOC6">
    <w:name w:val="toc 6"/>
    <w:basedOn w:val="Normal"/>
    <w:next w:val="Normal"/>
    <w:autoRedefine/>
    <w:uiPriority w:val="39"/>
    <w:rsid w:val="002F6B7B"/>
    <w:pPr>
      <w:spacing w:after="100" w:line="276" w:lineRule="auto"/>
      <w:ind w:left="1100"/>
    </w:pPr>
    <w:rPr>
      <w:rFonts w:eastAsiaTheme="minorHAnsi" w:cstheme="minorBidi"/>
      <w:szCs w:val="22"/>
    </w:rPr>
  </w:style>
  <w:style w:type="paragraph" w:styleId="TOC7">
    <w:name w:val="toc 7"/>
    <w:basedOn w:val="Normal"/>
    <w:next w:val="Normal"/>
    <w:autoRedefine/>
    <w:uiPriority w:val="39"/>
    <w:rsid w:val="002F6B7B"/>
    <w:pPr>
      <w:spacing w:after="100" w:line="276" w:lineRule="auto"/>
      <w:ind w:left="1320"/>
    </w:pPr>
    <w:rPr>
      <w:rFonts w:eastAsiaTheme="minorHAnsi" w:cstheme="minorBidi"/>
      <w:szCs w:val="22"/>
    </w:rPr>
  </w:style>
  <w:style w:type="character" w:styleId="Hyperlink">
    <w:name w:val="Hyperlink"/>
    <w:basedOn w:val="DefaultParagraphFont"/>
    <w:uiPriority w:val="99"/>
    <w:unhideWhenUsed/>
    <w:rsid w:val="002F6B7B"/>
    <w:rPr>
      <w:color w:val="7F7F7F" w:themeColor="hyperlink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F6B7B"/>
    <w:pPr>
      <w:spacing w:before="480"/>
      <w:outlineLvl w:val="9"/>
    </w:pPr>
    <w:rPr>
      <w:b/>
      <w:color w:val="20399F" w:themeColor="accent1" w:themeShade="BF"/>
      <w:sz w:val="28"/>
      <w:lang w:eastAsia="ja-JP"/>
    </w:rPr>
  </w:style>
  <w:style w:type="table" w:styleId="TableGrid">
    <w:name w:val="Table Grid"/>
    <w:basedOn w:val="TableNormal"/>
    <w:uiPriority w:val="59"/>
    <w:rsid w:val="00C92D8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istop">
    <w:name w:val="Pristop"/>
    <w:basedOn w:val="TableNormal"/>
    <w:uiPriority w:val="99"/>
    <w:rsid w:val="00C92D80"/>
    <w:pPr>
      <w:spacing w:line="240" w:lineRule="auto"/>
    </w:pPr>
    <w:rPr>
      <w:rFonts w:eastAsia="Times New Roman" w:cs="Times New Roman"/>
      <w:color w:val="2F3336" w:themeColor="text1"/>
      <w:sz w:val="20"/>
      <w:szCs w:val="20"/>
      <w:lang w:val="sl-SI" w:eastAsia="zh-CN"/>
    </w:rPr>
    <w:tblPr>
      <w:tblBorders>
        <w:top w:val="dashed" w:sz="6" w:space="0" w:color="2F3336" w:themeColor="text1"/>
        <w:bottom w:val="dashed" w:sz="6" w:space="0" w:color="2F3336" w:themeColor="text1"/>
        <w:insideH w:val="dashed" w:sz="6" w:space="0" w:color="2F3336" w:themeColor="text1"/>
        <w:insideV w:val="dashed" w:sz="6" w:space="0" w:color="2F3336" w:themeColor="text1"/>
      </w:tblBorders>
      <w:tblCellMar>
        <w:top w:w="68" w:type="dxa"/>
        <w:bottom w:w="68" w:type="dxa"/>
      </w:tblCellMar>
    </w:tblPr>
    <w:trPr>
      <w:trHeight w:hRule="exact" w:val="567"/>
    </w:trPr>
    <w:tcPr>
      <w:vAlign w:val="center"/>
    </w:tcPr>
  </w:style>
  <w:style w:type="character" w:styleId="CommentReference">
    <w:name w:val="annotation reference"/>
    <w:basedOn w:val="DefaultParagraphFont"/>
    <w:uiPriority w:val="99"/>
    <w:semiHidden/>
    <w:rsid w:val="00F720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F720B3"/>
    <w:rPr>
      <w:rFonts w:eastAsiaTheme="minorHAnsi" w:cstheme="minorBidi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20B3"/>
    <w:rPr>
      <w:color w:val="2F3336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F720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20B3"/>
    <w:rPr>
      <w:b/>
      <w:bCs/>
      <w:color w:val="2F3336" w:themeColor="text1"/>
      <w:sz w:val="20"/>
      <w:szCs w:val="20"/>
    </w:rPr>
  </w:style>
  <w:style w:type="table" w:customStyle="1" w:styleId="Pristop1">
    <w:name w:val="Pristop 1"/>
    <w:basedOn w:val="TableGrid"/>
    <w:uiPriority w:val="99"/>
    <w:rsid w:val="00E05B01"/>
    <w:rPr>
      <w:color w:val="FFFFFF" w:themeColor="background1"/>
      <w:sz w:val="18"/>
    </w:rPr>
    <w:tblPr>
      <w:tblBorders>
        <w:top w:val="none" w:sz="0" w:space="0" w:color="auto"/>
        <w:left w:val="none" w:sz="0" w:space="0" w:color="auto"/>
        <w:bottom w:val="dashed" w:sz="6" w:space="0" w:color="2F3336" w:themeColor="text1"/>
        <w:right w:val="none" w:sz="0" w:space="0" w:color="auto"/>
        <w:insideH w:val="dashed" w:sz="6" w:space="0" w:color="2F3336" w:themeColor="text1"/>
        <w:insideV w:val="dashed" w:sz="6" w:space="0" w:color="2F3336" w:themeColor="text1"/>
      </w:tblBorders>
      <w:tblCellMar>
        <w:top w:w="68" w:type="dxa"/>
        <w:bottom w:w="68" w:type="dxa"/>
      </w:tblCellMar>
    </w:tblPr>
    <w:tcPr>
      <w:shd w:val="clear" w:color="auto" w:fill="FFFFFF" w:themeFill="background1"/>
    </w:tcPr>
    <w:tblStylePr w:type="firstRow">
      <w:rPr>
        <w:rFonts w:asciiTheme="majorHAnsi" w:hAnsiTheme="majorHAnsi"/>
        <w:b/>
        <w:color w:val="FFFFFF"/>
        <w:sz w:val="18"/>
      </w:rPr>
      <w:tblPr/>
      <w:tcPr>
        <w:tcBorders>
          <w:bottom w:val="single" w:sz="6" w:space="0" w:color="FFFFFF" w:themeColor="background1"/>
          <w:insideV w:val="single" w:sz="6" w:space="0" w:color="FFFFFF" w:themeColor="background1"/>
        </w:tcBorders>
        <w:shd w:val="clear" w:color="auto" w:fill="D3D6D9" w:themeFill="text1" w:themeFillTint="33"/>
      </w:tcPr>
    </w:tblStylePr>
    <w:tblStylePr w:type="firstCol">
      <w:rPr>
        <w:b/>
      </w:rPr>
      <w:tblPr/>
      <w:tcPr>
        <w:tcBorders>
          <w:bottom w:val="nil"/>
          <w:right w:val="single" w:sz="6" w:space="0" w:color="FFFFFF" w:themeColor="background1"/>
          <w:insideH w:val="single" w:sz="6" w:space="0" w:color="FFFFFF" w:themeColor="background1"/>
        </w:tcBorders>
        <w:shd w:val="clear" w:color="auto" w:fill="2648FD" w:themeFill="text2" w:themeFillTint="99"/>
      </w:tcPr>
    </w:tblStylePr>
  </w:style>
  <w:style w:type="paragraph" w:customStyle="1" w:styleId="Style1">
    <w:name w:val="Style1"/>
    <w:basedOn w:val="Normal"/>
    <w:link w:val="Style1Char"/>
    <w:qFormat/>
    <w:rsid w:val="00E27492"/>
    <w:pPr>
      <w:spacing w:before="300"/>
    </w:pPr>
    <w:rPr>
      <w:b/>
      <w:color w:val="292929"/>
    </w:rPr>
  </w:style>
  <w:style w:type="character" w:customStyle="1" w:styleId="Style1Char">
    <w:name w:val="Style1 Char"/>
    <w:basedOn w:val="DefaultParagraphFont"/>
    <w:link w:val="Style1"/>
    <w:rsid w:val="00E27492"/>
    <w:rPr>
      <w:rFonts w:ascii="Calibri" w:eastAsia="Times New Roman" w:hAnsi="Calibri" w:cs="Times New Roman"/>
      <w:b/>
      <w:color w:val="292929"/>
      <w:sz w:val="20"/>
      <w:szCs w:val="21"/>
      <w:lang w:val="sl-SI"/>
    </w:rPr>
  </w:style>
  <w:style w:type="paragraph" w:customStyle="1" w:styleId="Tabela">
    <w:name w:val="Tabela"/>
    <w:basedOn w:val="Normal"/>
    <w:uiPriority w:val="99"/>
    <w:rsid w:val="00774114"/>
    <w:pPr>
      <w:spacing w:before="60" w:after="60"/>
      <w:jc w:val="center"/>
    </w:pPr>
    <w:rPr>
      <w:rFonts w:ascii="Arial" w:hAnsi="Arial"/>
      <w:color w:val="auto"/>
      <w:szCs w:val="20"/>
    </w:rPr>
  </w:style>
  <w:style w:type="paragraph" w:styleId="NormalWeb">
    <w:name w:val="Normal (Web)"/>
    <w:basedOn w:val="Normal"/>
    <w:uiPriority w:val="99"/>
    <w:semiHidden/>
    <w:unhideWhenUsed/>
    <w:rsid w:val="00D61A06"/>
    <w:pPr>
      <w:spacing w:before="100" w:beforeAutospacing="1" w:after="100" w:afterAutospacing="1"/>
    </w:pPr>
    <w:rPr>
      <w:rFonts w:ascii="Times New Roman" w:hAnsi="Times New Roman"/>
      <w:color w:val="auto"/>
      <w:sz w:val="24"/>
      <w:szCs w:val="24"/>
      <w:lang w:eastAsia="sl-SI"/>
    </w:rPr>
  </w:style>
  <w:style w:type="character" w:customStyle="1" w:styleId="apple-converted-space">
    <w:name w:val="apple-converted-space"/>
    <w:basedOn w:val="DefaultParagraphFont"/>
    <w:rsid w:val="00D61A06"/>
  </w:style>
  <w:style w:type="paragraph" w:styleId="ListBullet">
    <w:name w:val="List Bullet"/>
    <w:basedOn w:val="Normal"/>
    <w:uiPriority w:val="99"/>
    <w:unhideWhenUsed/>
    <w:rsid w:val="00BF2901"/>
    <w:pPr>
      <w:numPr>
        <w:numId w:val="36"/>
      </w:numPr>
      <w:contextualSpacing/>
    </w:pPr>
  </w:style>
  <w:style w:type="paragraph" w:customStyle="1" w:styleId="BasicParagraph">
    <w:name w:val="[Basic Paragraph]"/>
    <w:basedOn w:val="Normal"/>
    <w:uiPriority w:val="99"/>
    <w:rsid w:val="00C90AD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405087"/>
    <w:rPr>
      <w:rFonts w:ascii="Calibri" w:hAnsi="Calibri"/>
    </w:rPr>
  </w:style>
  <w:style w:type="paragraph" w:customStyle="1" w:styleId="ListParagraph2">
    <w:name w:val="List Paragraph 2"/>
    <w:basedOn w:val="ListParagraph"/>
    <w:qFormat/>
    <w:rsid w:val="00FF50A9"/>
    <w:pPr>
      <w:numPr>
        <w:numId w:val="0"/>
      </w:numPr>
    </w:pPr>
    <w:rPr>
      <w:szCs w:val="20"/>
    </w:rPr>
  </w:style>
  <w:style w:type="paragraph" w:customStyle="1" w:styleId="Normalspacebefore">
    <w:name w:val="Normal space before"/>
    <w:basedOn w:val="Normal"/>
    <w:qFormat/>
    <w:rsid w:val="00FF50A9"/>
    <w:pPr>
      <w:spacing w:before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8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8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9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12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00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9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62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24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77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05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27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68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bse@europeansealing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europeansealing.com/" TargetMode="External"/><Relationship Id="rId1" Type="http://schemas.openxmlformats.org/officeDocument/2006/relationships/hyperlink" Target="mailto:info@europeanseal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Custom 3">
      <a:dk1>
        <a:srgbClr val="2F3336"/>
      </a:dk1>
      <a:lt1>
        <a:srgbClr val="FFFFFF"/>
      </a:lt1>
      <a:dk2>
        <a:srgbClr val="011892"/>
      </a:dk2>
      <a:lt2>
        <a:srgbClr val="71B5F0"/>
      </a:lt2>
      <a:accent1>
        <a:srgbClr val="2C4DD4"/>
      </a:accent1>
      <a:accent2>
        <a:srgbClr val="3877DC"/>
      </a:accent2>
      <a:accent3>
        <a:srgbClr val="6A8BC0"/>
      </a:accent3>
      <a:accent4>
        <a:srgbClr val="008FFF"/>
      </a:accent4>
      <a:accent5>
        <a:srgbClr val="81BFFF"/>
      </a:accent5>
      <a:accent6>
        <a:srgbClr val="D4D4D4"/>
      </a:accent6>
      <a:hlink>
        <a:srgbClr val="7F7F7F"/>
      </a:hlink>
      <a:folHlink>
        <a:srgbClr val="7F7F7F"/>
      </a:folHlink>
    </a:clrScheme>
    <a:fontScheme name="PRISTOP 2014">
      <a:majorFont>
        <a:latin typeface="Franklin Gothic Medium"/>
        <a:ea typeface=""/>
        <a:cs typeface=""/>
      </a:majorFont>
      <a:minorFont>
        <a:latin typeface="Franklin Gothic Book"/>
        <a:ea typeface=""/>
        <a:cs typeface=""/>
      </a:minorFont>
    </a:fontScheme>
    <a:fmtScheme name="Couture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8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9050" h="3175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4F3420-2FD1-428E-B134-9EB3CBCF1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681</Words>
  <Characters>3883</Characters>
  <Application>Microsoft Office Word</Application>
  <DocSecurity>0</DocSecurity>
  <Lines>32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Sabrina</dc:creator>
  <cp:keywords/>
  <dc:description/>
  <cp:lastModifiedBy>i k</cp:lastModifiedBy>
  <cp:revision>7</cp:revision>
  <cp:lastPrinted>2016-05-18T16:08:00Z</cp:lastPrinted>
  <dcterms:created xsi:type="dcterms:W3CDTF">2016-05-18T16:10:00Z</dcterms:created>
  <dcterms:modified xsi:type="dcterms:W3CDTF">2022-04-22T07:23:00Z</dcterms:modified>
</cp:coreProperties>
</file>